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6B5429EB" w:rsidR="005C2AA6" w:rsidRDefault="00D94FA6" w:rsidP="00A35DFB">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MOLEKYLE</w:t>
      </w:r>
    </w:p>
    <w:p w14:paraId="161FCBED" w14:textId="1A07933C" w:rsidR="005C2AA6" w:rsidRPr="005C2AA6" w:rsidRDefault="005C2AA6" w:rsidP="00A35DFB">
      <w:pPr>
        <w:spacing w:after="180"/>
        <w:jc w:val="both"/>
        <w:textAlignment w:val="baseline"/>
        <w:outlineLvl w:val="0"/>
        <w:rPr>
          <w:rFonts w:ascii="Fira Sans" w:eastAsia="Times New Roman" w:hAnsi="Fira Sans" w:cs="Times New Roman"/>
          <w:caps/>
          <w:color w:val="FF0000"/>
          <w:kern w:val="36"/>
          <w:sz w:val="40"/>
          <w:szCs w:val="40"/>
        </w:rPr>
      </w:pPr>
    </w:p>
    <w:p w14:paraId="4BA60988" w14:textId="2A12070D" w:rsidR="005C2AA6" w:rsidRPr="005C2AA6" w:rsidRDefault="00D94FA6" w:rsidP="00A35DFB">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11FA64CC" w14:textId="77777777" w:rsidR="00D94FA6" w:rsidRPr="00D94FA6" w:rsidRDefault="00D94FA6" w:rsidP="00A35DFB">
      <w:pPr>
        <w:jc w:val="both"/>
        <w:rPr>
          <w:rFonts w:ascii="Garamond" w:hAnsi="Garamond"/>
        </w:rPr>
      </w:pPr>
      <w:r w:rsidRPr="00D94FA6">
        <w:rPr>
          <w:rFonts w:ascii="Garamond" w:hAnsi="Garamond"/>
        </w:rPr>
        <w:t xml:space="preserve">Eleverne oplever at blive en del af en gruppe uden at skulle træffe personlige til- og fravalg. De får bevidsthed om det positive i, at en gruppe kan opstå tilfældigt. </w:t>
      </w:r>
    </w:p>
    <w:p w14:paraId="48CD24F3" w14:textId="4A4C8BD0" w:rsidR="005C2AA6" w:rsidRDefault="005C2AA6" w:rsidP="00A35DFB">
      <w:pPr>
        <w:shd w:val="clear" w:color="auto" w:fill="FFFFFF"/>
        <w:jc w:val="both"/>
        <w:textAlignment w:val="baseline"/>
        <w:rPr>
          <w:rFonts w:ascii="Fira Sans Light" w:hAnsi="Fira Sans Light" w:cs="Times New Roman"/>
          <w:bCs/>
          <w:color w:val="2B2B2B"/>
          <w:bdr w:val="none" w:sz="0" w:space="0" w:color="auto" w:frame="1"/>
        </w:rPr>
      </w:pPr>
    </w:p>
    <w:p w14:paraId="4DF9AAF8" w14:textId="77777777" w:rsidR="00D94FA6" w:rsidRDefault="00D94FA6" w:rsidP="00A35DFB">
      <w:pPr>
        <w:shd w:val="clear" w:color="auto" w:fill="FFFFFF"/>
        <w:jc w:val="both"/>
        <w:textAlignment w:val="baseline"/>
        <w:rPr>
          <w:rFonts w:ascii="Fira Sans Light" w:hAnsi="Fira Sans Light" w:cs="Times New Roman"/>
          <w:bCs/>
          <w:color w:val="2B2B2B"/>
          <w:bdr w:val="none" w:sz="0" w:space="0" w:color="auto" w:frame="1"/>
        </w:rPr>
      </w:pPr>
    </w:p>
    <w:p w14:paraId="7E20C328" w14:textId="49EBD848" w:rsidR="00D94FA6" w:rsidRDefault="00D94FA6" w:rsidP="00A35DFB">
      <w:pPr>
        <w:shd w:val="clear" w:color="auto" w:fill="FFFFFF"/>
        <w:jc w:val="both"/>
        <w:textAlignment w:val="baseline"/>
        <w:rPr>
          <w:rFonts w:ascii="Fira Sans" w:hAnsi="Fira Sans" w:cs="Times New Roman"/>
          <w:color w:val="2B2B2B"/>
          <w:bdr w:val="none" w:sz="0" w:space="0" w:color="auto" w:frame="1"/>
        </w:rPr>
      </w:pPr>
      <w:r w:rsidRPr="00D94FA6">
        <w:rPr>
          <w:rFonts w:ascii="Fira Sans" w:hAnsi="Fira Sans" w:cs="Times New Roman"/>
          <w:color w:val="2B2B2B"/>
          <w:sz w:val="28"/>
          <w:szCs w:val="28"/>
          <w:bdr w:val="none" w:sz="0" w:space="0" w:color="auto" w:frame="1"/>
        </w:rPr>
        <w:t>ANTAL DELTAGERE</w:t>
      </w:r>
    </w:p>
    <w:p w14:paraId="5F20590E" w14:textId="77777777" w:rsidR="00D94FA6" w:rsidRPr="00D94FA6" w:rsidRDefault="00D94FA6" w:rsidP="00A35DFB">
      <w:pPr>
        <w:jc w:val="both"/>
        <w:rPr>
          <w:rFonts w:ascii="Garamond" w:hAnsi="Garamond"/>
        </w:rPr>
      </w:pPr>
      <w:r w:rsidRPr="00D94FA6">
        <w:rPr>
          <w:rFonts w:ascii="Garamond" w:hAnsi="Garamond"/>
        </w:rPr>
        <w:t>Fra 8.</w:t>
      </w:r>
    </w:p>
    <w:p w14:paraId="77D51AA5" w14:textId="77777777" w:rsidR="00D94FA6" w:rsidRDefault="00D94FA6" w:rsidP="00A35DFB">
      <w:pPr>
        <w:shd w:val="clear" w:color="auto" w:fill="FFFFFF"/>
        <w:jc w:val="both"/>
        <w:textAlignment w:val="baseline"/>
        <w:rPr>
          <w:rFonts w:ascii="Fira Sans" w:hAnsi="Fira Sans" w:cs="Times New Roman"/>
          <w:color w:val="2B2B2B"/>
          <w:bdr w:val="none" w:sz="0" w:space="0" w:color="auto" w:frame="1"/>
        </w:rPr>
      </w:pPr>
    </w:p>
    <w:p w14:paraId="77055BEE" w14:textId="77777777" w:rsidR="00D94FA6" w:rsidRDefault="00D94FA6" w:rsidP="00A35DFB">
      <w:pPr>
        <w:shd w:val="clear" w:color="auto" w:fill="FFFFFF"/>
        <w:jc w:val="both"/>
        <w:textAlignment w:val="baseline"/>
        <w:rPr>
          <w:rFonts w:ascii="Fira Sans" w:hAnsi="Fira Sans" w:cs="Times New Roman"/>
          <w:color w:val="2B2B2B"/>
          <w:bdr w:val="none" w:sz="0" w:space="0" w:color="auto" w:frame="1"/>
        </w:rPr>
      </w:pPr>
    </w:p>
    <w:p w14:paraId="23A49E3E" w14:textId="1E6A513E" w:rsidR="00D94FA6" w:rsidRDefault="00D94FA6" w:rsidP="00A35DFB">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VARIGHED OG FORUDSÆTNINGER</w:t>
      </w:r>
      <w:bookmarkStart w:id="1" w:name="_GoBack"/>
      <w:bookmarkEnd w:id="1"/>
    </w:p>
    <w:p w14:paraId="3BD693F7" w14:textId="77777777" w:rsidR="00D94FA6" w:rsidRPr="00D94FA6" w:rsidRDefault="00D94FA6" w:rsidP="00A35DFB">
      <w:pPr>
        <w:jc w:val="both"/>
        <w:rPr>
          <w:rFonts w:ascii="Garamond" w:hAnsi="Garamond"/>
        </w:rPr>
      </w:pPr>
      <w:r w:rsidRPr="00D94FA6">
        <w:rPr>
          <w:rFonts w:ascii="Garamond" w:hAnsi="Garamond"/>
        </w:rPr>
        <w:t xml:space="preserve">Fra 3 minutter. </w:t>
      </w:r>
    </w:p>
    <w:p w14:paraId="31F7386F" w14:textId="77777777" w:rsidR="00D94FA6" w:rsidRPr="00D94FA6" w:rsidRDefault="00D94FA6" w:rsidP="00A35DFB">
      <w:pPr>
        <w:jc w:val="both"/>
        <w:rPr>
          <w:rFonts w:ascii="Garamond" w:hAnsi="Garamond"/>
        </w:rPr>
      </w:pPr>
      <w:r w:rsidRPr="00D94FA6">
        <w:rPr>
          <w:rFonts w:ascii="Garamond" w:hAnsi="Garamond"/>
        </w:rPr>
        <w:t xml:space="preserve">Gulvplads så alle kan bevæge sig mellem hinanden. </w:t>
      </w:r>
    </w:p>
    <w:p w14:paraId="352DDF26" w14:textId="77777777" w:rsidR="00D94FA6" w:rsidRDefault="00D94FA6" w:rsidP="00A35DFB">
      <w:pPr>
        <w:shd w:val="clear" w:color="auto" w:fill="FFFFFF"/>
        <w:jc w:val="both"/>
        <w:textAlignment w:val="baseline"/>
        <w:rPr>
          <w:rFonts w:ascii="Fira Sans" w:hAnsi="Fira Sans" w:cs="Times New Roman"/>
          <w:color w:val="2B2B2B"/>
          <w:bdr w:val="none" w:sz="0" w:space="0" w:color="auto" w:frame="1"/>
        </w:rPr>
      </w:pPr>
    </w:p>
    <w:p w14:paraId="743CBBA9" w14:textId="77777777" w:rsidR="00D94FA6" w:rsidRDefault="00D94FA6" w:rsidP="00A35DFB">
      <w:pPr>
        <w:shd w:val="clear" w:color="auto" w:fill="FFFFFF"/>
        <w:jc w:val="both"/>
        <w:textAlignment w:val="baseline"/>
        <w:rPr>
          <w:rFonts w:ascii="Fira Sans" w:hAnsi="Fira Sans" w:cs="Times New Roman"/>
          <w:color w:val="2B2B2B"/>
          <w:bdr w:val="none" w:sz="0" w:space="0" w:color="auto" w:frame="1"/>
        </w:rPr>
      </w:pPr>
    </w:p>
    <w:p w14:paraId="58F82B38" w14:textId="439EE1AE" w:rsidR="00D94FA6" w:rsidRDefault="00D94FA6" w:rsidP="00A35DFB">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INSTRUKTION</w:t>
      </w:r>
    </w:p>
    <w:p w14:paraId="73174535" w14:textId="77777777" w:rsidR="00D94FA6" w:rsidRPr="00D94FA6" w:rsidRDefault="00D94FA6" w:rsidP="00A35DFB">
      <w:pPr>
        <w:jc w:val="both"/>
        <w:rPr>
          <w:rFonts w:ascii="Garamond" w:hAnsi="Garamond"/>
        </w:rPr>
      </w:pPr>
      <w:r w:rsidRPr="00D94FA6">
        <w:rPr>
          <w:rFonts w:ascii="Garamond" w:hAnsi="Garamond"/>
        </w:rPr>
        <w:t>Bed eleverne om at bevæge sig rundt mellem hinanden. Når underviser siger ”</w:t>
      </w:r>
      <w:r w:rsidRPr="00D94FA6">
        <w:rPr>
          <w:rFonts w:ascii="Garamond" w:hAnsi="Garamond"/>
          <w:i/>
        </w:rPr>
        <w:t xml:space="preserve">molekyle” </w:t>
      </w:r>
      <w:r w:rsidRPr="00D94FA6">
        <w:rPr>
          <w:rFonts w:ascii="Garamond" w:hAnsi="Garamond"/>
        </w:rPr>
        <w:t>og et tal, skal eleverne tage fat i hinanden og danne en kæde. Det kan være ved at holde hinanden i hænderne eller ved armkrog. Siger underviser fx ”</w:t>
      </w:r>
      <w:r w:rsidRPr="00D94FA6">
        <w:rPr>
          <w:rFonts w:ascii="Garamond" w:hAnsi="Garamond"/>
          <w:i/>
        </w:rPr>
        <w:t>molekyle 3</w:t>
      </w:r>
      <w:r w:rsidRPr="00D94FA6">
        <w:rPr>
          <w:rFonts w:ascii="Garamond" w:hAnsi="Garamond"/>
        </w:rPr>
        <w:t>”, bliver det kæder af 3. Hvis et tal ikke går op med antal elever, må der være en elev mere eller mindre i et molekyle. Er der fx 13 elever, og underviser siger: ”</w:t>
      </w:r>
      <w:r w:rsidRPr="00D94FA6">
        <w:rPr>
          <w:rFonts w:ascii="Garamond" w:hAnsi="Garamond"/>
          <w:i/>
        </w:rPr>
        <w:t>Molekyle 6</w:t>
      </w:r>
      <w:r w:rsidRPr="00D94FA6">
        <w:rPr>
          <w:rFonts w:ascii="Garamond" w:hAnsi="Garamond"/>
        </w:rPr>
        <w:t xml:space="preserve">”, bliver der en kæde med 6 og en med 7 </w:t>
      </w:r>
    </w:p>
    <w:p w14:paraId="5EC6F767" w14:textId="77777777" w:rsidR="00D94FA6" w:rsidRPr="00D94FA6" w:rsidRDefault="00D94FA6" w:rsidP="00A35DFB">
      <w:pPr>
        <w:jc w:val="both"/>
        <w:rPr>
          <w:rFonts w:ascii="Garamond" w:hAnsi="Garamond"/>
        </w:rPr>
      </w:pPr>
      <w:r w:rsidRPr="00D94FA6">
        <w:rPr>
          <w:rFonts w:ascii="Garamond" w:hAnsi="Garamond"/>
        </w:rPr>
        <w:t>Molekyle kæderne skal fortsætte med at bevæge sig rundt, indtil underviser siger: ”</w:t>
      </w:r>
      <w:r w:rsidRPr="00D94FA6">
        <w:rPr>
          <w:rFonts w:ascii="Garamond" w:hAnsi="Garamond"/>
          <w:i/>
        </w:rPr>
        <w:t>Opløs molekyle</w:t>
      </w:r>
      <w:r w:rsidRPr="00D94FA6">
        <w:rPr>
          <w:rFonts w:ascii="Garamond" w:hAnsi="Garamond"/>
        </w:rPr>
        <w:t>”, og eleverne giver slip på hinanden. Herefter kan nye kombinationer afprøves.</w:t>
      </w:r>
    </w:p>
    <w:p w14:paraId="120E174B" w14:textId="77777777" w:rsidR="00D94FA6" w:rsidRDefault="00D94FA6" w:rsidP="00A35DFB">
      <w:pPr>
        <w:jc w:val="both"/>
      </w:pPr>
    </w:p>
    <w:p w14:paraId="41A048CD" w14:textId="77777777" w:rsidR="00D94FA6" w:rsidRDefault="00D94FA6" w:rsidP="00A35DFB">
      <w:pPr>
        <w:jc w:val="both"/>
      </w:pPr>
    </w:p>
    <w:p w14:paraId="3D15AEEC" w14:textId="6E52064E" w:rsidR="00D94FA6" w:rsidRDefault="00D94FA6" w:rsidP="00A35DFB">
      <w:pPr>
        <w:jc w:val="both"/>
        <w:rPr>
          <w:rFonts w:ascii="Fira Sans" w:hAnsi="Fira Sans"/>
        </w:rPr>
      </w:pPr>
      <w:r>
        <w:rPr>
          <w:rFonts w:ascii="Fira Sans" w:hAnsi="Fira Sans"/>
          <w:sz w:val="28"/>
          <w:szCs w:val="28"/>
        </w:rPr>
        <w:t>OPSAMLING</w:t>
      </w:r>
    </w:p>
    <w:p w14:paraId="3F87B9EC" w14:textId="77777777" w:rsidR="00D94FA6" w:rsidRPr="00D94FA6" w:rsidRDefault="00D94FA6" w:rsidP="00A35DFB">
      <w:pPr>
        <w:jc w:val="both"/>
        <w:rPr>
          <w:rFonts w:ascii="Garamond" w:hAnsi="Garamond"/>
        </w:rPr>
      </w:pPr>
      <w:r w:rsidRPr="00D94FA6">
        <w:rPr>
          <w:rFonts w:ascii="Garamond" w:hAnsi="Garamond"/>
        </w:rPr>
        <w:t xml:space="preserve">Tal med eleverne om fordelen ved ikke selv at vælge gruppe; fx det befriende i, at når et fællesskab opstår tilfældigt, slipper man for at tænke på, om det er o.k., man er med. Måske bliver man overrasket over at fungere godt sammen med nogen, man ikke plejer at være sammen med. Spørg om eleverne har gode oplevelser med fællesskaber, der er opstået tilfældigt. Det kan fx være at sidde sammen i bus eller tog, eller at stå i kø til et arrangement. </w:t>
      </w:r>
    </w:p>
    <w:p w14:paraId="5BC8C057" w14:textId="77777777" w:rsidR="00D94FA6" w:rsidRDefault="00D94FA6" w:rsidP="00A35DFB">
      <w:pPr>
        <w:jc w:val="both"/>
        <w:rPr>
          <w:rFonts w:ascii="Fira Sans" w:hAnsi="Fira Sans"/>
        </w:rPr>
      </w:pPr>
    </w:p>
    <w:p w14:paraId="41912295" w14:textId="2C8FFF78" w:rsidR="00D94FA6" w:rsidRDefault="00D94FA6" w:rsidP="00A35DFB">
      <w:pPr>
        <w:jc w:val="both"/>
        <w:rPr>
          <w:rFonts w:ascii="Fira Sans Light" w:hAnsi="Fira Sans Light"/>
        </w:rPr>
      </w:pPr>
      <w:r>
        <w:rPr>
          <w:rFonts w:ascii="Fira Sans Light" w:hAnsi="Fira Sans Light"/>
        </w:rPr>
        <w:t>SPØRGSMÅL TIL OPSAMLING</w:t>
      </w:r>
    </w:p>
    <w:p w14:paraId="4B25D294" w14:textId="77777777" w:rsidR="00D94FA6" w:rsidRPr="00D94FA6" w:rsidRDefault="00D94FA6" w:rsidP="00A35DFB">
      <w:pPr>
        <w:pStyle w:val="Opstilling-punkttegn"/>
        <w:numPr>
          <w:ilvl w:val="0"/>
          <w:numId w:val="2"/>
        </w:numPr>
        <w:spacing w:line="240" w:lineRule="auto"/>
        <w:jc w:val="both"/>
        <w:rPr>
          <w:rFonts w:ascii="Garamond" w:hAnsi="Garamond"/>
          <w:sz w:val="24"/>
          <w:szCs w:val="24"/>
        </w:rPr>
      </w:pPr>
      <w:r w:rsidRPr="00D94FA6">
        <w:rPr>
          <w:rFonts w:ascii="Garamond" w:hAnsi="Garamond"/>
          <w:sz w:val="24"/>
          <w:szCs w:val="24"/>
        </w:rPr>
        <w:t>Hvad er fordelen ved ikke selv at vælge gruppe?</w:t>
      </w:r>
    </w:p>
    <w:p w14:paraId="050C5AAD" w14:textId="77777777" w:rsidR="00D94FA6" w:rsidRPr="00D94FA6" w:rsidRDefault="00D94FA6" w:rsidP="00A35DFB">
      <w:pPr>
        <w:pStyle w:val="Opstilling-punkttegn"/>
        <w:numPr>
          <w:ilvl w:val="0"/>
          <w:numId w:val="2"/>
        </w:numPr>
        <w:spacing w:line="240" w:lineRule="auto"/>
        <w:jc w:val="both"/>
        <w:rPr>
          <w:rFonts w:ascii="Garamond" w:hAnsi="Garamond"/>
          <w:sz w:val="24"/>
          <w:szCs w:val="24"/>
        </w:rPr>
      </w:pPr>
      <w:r w:rsidRPr="00D94FA6">
        <w:rPr>
          <w:rFonts w:ascii="Garamond" w:hAnsi="Garamond"/>
          <w:sz w:val="24"/>
          <w:szCs w:val="24"/>
        </w:rPr>
        <w:t>Har I oplevelser, hvor der kom noget godt ud af et fællesskab, som opstod tilfældigt?</w:t>
      </w:r>
    </w:p>
    <w:p w14:paraId="2F56C005" w14:textId="77777777" w:rsidR="00D94FA6" w:rsidRDefault="00D94FA6" w:rsidP="00A35DFB">
      <w:pPr>
        <w:pStyle w:val="Opstilling-punkttegn"/>
        <w:numPr>
          <w:ilvl w:val="0"/>
          <w:numId w:val="0"/>
        </w:numPr>
        <w:ind w:left="360" w:hanging="360"/>
        <w:jc w:val="both"/>
      </w:pPr>
    </w:p>
    <w:p w14:paraId="2E1153D0" w14:textId="77777777" w:rsidR="00D94FA6" w:rsidRDefault="00D94FA6" w:rsidP="00A35DFB">
      <w:pPr>
        <w:pStyle w:val="Opstilling-punkttegn"/>
        <w:numPr>
          <w:ilvl w:val="0"/>
          <w:numId w:val="0"/>
        </w:numPr>
        <w:ind w:left="360" w:hanging="360"/>
        <w:jc w:val="both"/>
      </w:pPr>
    </w:p>
    <w:p w14:paraId="69C91DCA" w14:textId="77777777" w:rsidR="00D94FA6" w:rsidRDefault="00D94FA6" w:rsidP="00A35DFB">
      <w:pPr>
        <w:pStyle w:val="Opstilling-punkttegn"/>
        <w:numPr>
          <w:ilvl w:val="0"/>
          <w:numId w:val="0"/>
        </w:numPr>
        <w:ind w:left="360" w:hanging="360"/>
        <w:jc w:val="both"/>
      </w:pPr>
    </w:p>
    <w:p w14:paraId="14C87E4D" w14:textId="77777777" w:rsidR="00D94FA6" w:rsidRDefault="00D94FA6" w:rsidP="00A35DFB">
      <w:pPr>
        <w:pStyle w:val="Opstilling-punkttegn"/>
        <w:numPr>
          <w:ilvl w:val="0"/>
          <w:numId w:val="0"/>
        </w:numPr>
        <w:ind w:left="360" w:hanging="360"/>
        <w:jc w:val="both"/>
      </w:pPr>
    </w:p>
    <w:p w14:paraId="6AA211FB" w14:textId="77777777" w:rsidR="00D94FA6" w:rsidRDefault="00D94FA6" w:rsidP="00A35DFB">
      <w:pPr>
        <w:pStyle w:val="ULF-venskaberen"/>
        <w:jc w:val="both"/>
      </w:pPr>
    </w:p>
    <w:p w14:paraId="6698CB5C" w14:textId="77777777" w:rsidR="00D94FA6" w:rsidRDefault="00D94FA6" w:rsidP="00A35DFB">
      <w:pPr>
        <w:pStyle w:val="ULF-venskaberen"/>
        <w:jc w:val="both"/>
      </w:pPr>
    </w:p>
    <w:p w14:paraId="1FB4FF0A" w14:textId="77777777" w:rsidR="00CD3F33" w:rsidRDefault="00CD3F33" w:rsidP="00A35DFB">
      <w:pPr>
        <w:pStyle w:val="ULF-venskaberen"/>
        <w:jc w:val="both"/>
        <w:rPr>
          <w:rFonts w:ascii="Fira Sans" w:hAnsi="Fira Sans"/>
          <w:bCs w:val="0"/>
          <w:sz w:val="28"/>
          <w:szCs w:val="28"/>
        </w:rPr>
      </w:pPr>
    </w:p>
    <w:p w14:paraId="6388B64E" w14:textId="7B8F7A12" w:rsidR="00D94FA6" w:rsidRPr="00D94FA6" w:rsidRDefault="00D94FA6" w:rsidP="00A35DFB">
      <w:pPr>
        <w:pStyle w:val="ULF-venskaberen"/>
        <w:jc w:val="both"/>
        <w:rPr>
          <w:rFonts w:ascii="Fira Sans" w:hAnsi="Fira Sans"/>
          <w:bCs w:val="0"/>
          <w:sz w:val="28"/>
          <w:szCs w:val="28"/>
        </w:rPr>
      </w:pPr>
      <w:r w:rsidRPr="00D94FA6">
        <w:rPr>
          <w:rFonts w:ascii="Fira Sans" w:hAnsi="Fira Sans"/>
          <w:bCs w:val="0"/>
          <w:sz w:val="28"/>
          <w:szCs w:val="28"/>
        </w:rPr>
        <w:t>TIPS</w:t>
      </w:r>
    </w:p>
    <w:p w14:paraId="5940B02F" w14:textId="77777777" w:rsidR="00D94FA6" w:rsidRPr="00D94FA6" w:rsidRDefault="00D94FA6" w:rsidP="00A35DFB">
      <w:pPr>
        <w:pStyle w:val="Ingenafstand"/>
        <w:jc w:val="both"/>
        <w:rPr>
          <w:rFonts w:ascii="Garamond" w:hAnsi="Garamond"/>
          <w:sz w:val="24"/>
          <w:szCs w:val="24"/>
        </w:rPr>
      </w:pPr>
      <w:r w:rsidRPr="00D94FA6">
        <w:rPr>
          <w:rFonts w:ascii="Garamond" w:hAnsi="Garamond"/>
          <w:sz w:val="24"/>
          <w:szCs w:val="24"/>
        </w:rPr>
        <w:t>Brug Molekyle som en metode til at danne grupper. Skal eleverne arbejde sammen fire og fire, så slutter underviser med at sige: ”Molekyle 4”.</w:t>
      </w:r>
    </w:p>
    <w:p w14:paraId="1BF66A44" w14:textId="39A6EC2F" w:rsidR="00D94FA6" w:rsidRPr="00D94FA6" w:rsidRDefault="00D94FA6" w:rsidP="00A35DFB">
      <w:pPr>
        <w:pStyle w:val="Ingenafstand"/>
        <w:jc w:val="both"/>
        <w:rPr>
          <w:rFonts w:ascii="Garamond" w:hAnsi="Garamond"/>
          <w:sz w:val="24"/>
          <w:szCs w:val="24"/>
        </w:rPr>
      </w:pPr>
      <w:r w:rsidRPr="00D94FA6">
        <w:rPr>
          <w:rFonts w:ascii="Garamond" w:hAnsi="Garamond"/>
          <w:sz w:val="24"/>
          <w:szCs w:val="24"/>
        </w:rPr>
        <w:t>Eleverne kan udfordres motorisk ved at de skal danne en bestemt figur fx firkant eller stjerne</w:t>
      </w:r>
      <w:r>
        <w:rPr>
          <w:rFonts w:ascii="Garamond" w:hAnsi="Garamond"/>
          <w:sz w:val="24"/>
          <w:szCs w:val="24"/>
        </w:rPr>
        <w:t xml:space="preserve"> og </w:t>
      </w:r>
      <w:r w:rsidRPr="00D94FA6">
        <w:rPr>
          <w:rFonts w:ascii="Garamond" w:hAnsi="Garamond"/>
          <w:sz w:val="24"/>
          <w:szCs w:val="24"/>
        </w:rPr>
        <w:t>stadig bevæge sig rundt uden at slippe hinanden.</w:t>
      </w:r>
    </w:p>
    <w:p w14:paraId="4A4AF2D5" w14:textId="77777777" w:rsidR="00D94FA6" w:rsidRPr="00D94FA6" w:rsidRDefault="00D94FA6" w:rsidP="00D94FA6">
      <w:pPr>
        <w:pStyle w:val="Opstilling-punkttegn"/>
        <w:numPr>
          <w:ilvl w:val="0"/>
          <w:numId w:val="0"/>
        </w:numPr>
        <w:ind w:left="360" w:hanging="360"/>
        <w:rPr>
          <w:rFonts w:ascii="Fira Sans" w:hAnsi="Fira Sans"/>
          <w:sz w:val="24"/>
          <w:szCs w:val="24"/>
        </w:rPr>
      </w:pPr>
    </w:p>
    <w:p w14:paraId="0EC6CC12" w14:textId="77777777" w:rsidR="00D94FA6" w:rsidRPr="00D94FA6" w:rsidRDefault="00D94FA6" w:rsidP="00D94FA6">
      <w:pPr>
        <w:pStyle w:val="Opstilling-punkttegn"/>
        <w:numPr>
          <w:ilvl w:val="0"/>
          <w:numId w:val="0"/>
        </w:numPr>
        <w:ind w:left="360" w:hanging="360"/>
        <w:rPr>
          <w:rFonts w:ascii="Fira Sans" w:hAnsi="Fira Sans"/>
          <w:sz w:val="28"/>
          <w:szCs w:val="28"/>
        </w:rPr>
      </w:pPr>
    </w:p>
    <w:p w14:paraId="77E879A7" w14:textId="77777777" w:rsidR="00D94FA6" w:rsidRPr="00D94FA6" w:rsidRDefault="00D94FA6" w:rsidP="00D94FA6">
      <w:pPr>
        <w:rPr>
          <w:rFonts w:ascii="Fira Sans Light" w:hAnsi="Fira Sans Light"/>
        </w:rPr>
      </w:pPr>
    </w:p>
    <w:p w14:paraId="41449DFD" w14:textId="77777777" w:rsidR="00D94FA6" w:rsidRPr="00D94FA6" w:rsidRDefault="00D94FA6" w:rsidP="005C2AA6">
      <w:pPr>
        <w:shd w:val="clear" w:color="auto" w:fill="FFFFFF"/>
        <w:textAlignment w:val="baseline"/>
        <w:rPr>
          <w:rFonts w:ascii="Fira Sans" w:hAnsi="Fira Sans" w:cs="Times New Roman"/>
          <w:color w:val="2B2B2B"/>
          <w:bdr w:val="none" w:sz="0" w:space="0" w:color="auto" w:frame="1"/>
        </w:rPr>
      </w:pPr>
    </w:p>
    <w:p w14:paraId="7D576FD6" w14:textId="77777777" w:rsidR="00D94FA6" w:rsidRPr="00D94FA6" w:rsidRDefault="00D94FA6" w:rsidP="005C2AA6">
      <w:pPr>
        <w:shd w:val="clear" w:color="auto" w:fill="FFFFFF"/>
        <w:textAlignment w:val="baseline"/>
        <w:rPr>
          <w:rFonts w:ascii="Fira Sans" w:hAnsi="Fira Sans" w:cs="Times New Roman"/>
          <w:color w:val="2B2B2B"/>
          <w:sz w:val="28"/>
          <w:szCs w:val="28"/>
          <w:bdr w:val="none" w:sz="0" w:space="0" w:color="auto" w:frame="1"/>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F2EA2" w14:textId="77777777" w:rsidR="009B6164" w:rsidRDefault="009B6164" w:rsidP="002707B2">
      <w:r>
        <w:separator/>
      </w:r>
    </w:p>
  </w:endnote>
  <w:endnote w:type="continuationSeparator" w:id="0">
    <w:p w14:paraId="02A6D194" w14:textId="77777777" w:rsidR="009B6164" w:rsidRDefault="009B6164"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B66FA" w14:textId="77777777" w:rsidR="009B6164" w:rsidRDefault="009B6164" w:rsidP="002707B2">
      <w:r>
        <w:separator/>
      </w:r>
    </w:p>
  </w:footnote>
  <w:footnote w:type="continuationSeparator" w:id="0">
    <w:p w14:paraId="2508BCFD" w14:textId="77777777" w:rsidR="009B6164" w:rsidRDefault="009B6164"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FCDB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575651EB"/>
    <w:multiLevelType w:val="hybridMultilevel"/>
    <w:tmpl w:val="B9162C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47854"/>
    <w:rsid w:val="002707B2"/>
    <w:rsid w:val="005571D4"/>
    <w:rsid w:val="005C2AA6"/>
    <w:rsid w:val="005D4E9C"/>
    <w:rsid w:val="00627AE6"/>
    <w:rsid w:val="007C5C19"/>
    <w:rsid w:val="007D689F"/>
    <w:rsid w:val="007F1024"/>
    <w:rsid w:val="008A09CA"/>
    <w:rsid w:val="0096544B"/>
    <w:rsid w:val="009B6164"/>
    <w:rsid w:val="00A35DFB"/>
    <w:rsid w:val="00AB64F1"/>
    <w:rsid w:val="00BF0F46"/>
    <w:rsid w:val="00CD3F33"/>
    <w:rsid w:val="00D21EFC"/>
    <w:rsid w:val="00D56A9C"/>
    <w:rsid w:val="00D94FA6"/>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D94FA6"/>
    <w:pPr>
      <w:numPr>
        <w:numId w:val="1"/>
      </w:numPr>
      <w:spacing w:after="200" w:line="276" w:lineRule="auto"/>
      <w:contextualSpacing/>
    </w:pPr>
    <w:rPr>
      <w:rFonts w:eastAsiaTheme="minorHAnsi"/>
      <w:sz w:val="22"/>
      <w:szCs w:val="22"/>
    </w:rPr>
  </w:style>
  <w:style w:type="paragraph" w:styleId="Ingenafstand">
    <w:name w:val="No Spacing"/>
    <w:uiPriority w:val="1"/>
    <w:qFormat/>
    <w:rsid w:val="00D94FA6"/>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Opstilling-punkttegn">
    <w:name w:val="List Bullet"/>
    <w:basedOn w:val="Normal"/>
    <w:uiPriority w:val="99"/>
    <w:unhideWhenUsed/>
    <w:rsid w:val="00D94FA6"/>
    <w:pPr>
      <w:numPr>
        <w:numId w:val="1"/>
      </w:numPr>
      <w:spacing w:after="200" w:line="276" w:lineRule="auto"/>
      <w:contextualSpacing/>
    </w:pPr>
    <w:rPr>
      <w:rFonts w:eastAsiaTheme="minorHAnsi"/>
      <w:sz w:val="22"/>
      <w:szCs w:val="22"/>
    </w:rPr>
  </w:style>
  <w:style w:type="paragraph" w:styleId="Ingenafstand">
    <w:name w:val="No Spacing"/>
    <w:uiPriority w:val="1"/>
    <w:qFormat/>
    <w:rsid w:val="00D94FA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BEEA-45AF-4A86-9074-3AB3271C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cp:lastPrinted>2016-03-15T11:49:00Z</cp:lastPrinted>
  <dcterms:created xsi:type="dcterms:W3CDTF">2016-03-28T08:11:00Z</dcterms:created>
  <dcterms:modified xsi:type="dcterms:W3CDTF">2016-03-30T10:08:00Z</dcterms:modified>
</cp:coreProperties>
</file>