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9C1DF" w14:textId="4C783DA0" w:rsidR="002424B6" w:rsidRPr="005C2AA6" w:rsidRDefault="00231A83" w:rsidP="005C2AA6">
      <w:pPr>
        <w:rPr>
          <w:rFonts w:ascii="Garamond" w:hAnsi="Garamond"/>
        </w:rPr>
      </w:pPr>
      <w:bookmarkStart w:id="0" w:name="_MacBuGuideStaticData_2700H"/>
      <w:r>
        <w:rPr>
          <w:rFonts w:ascii="Garamond" w:hAnsi="Garamond"/>
        </w:rPr>
        <w:t xml:space="preserve"> </w:t>
      </w:r>
    </w:p>
    <w:p w14:paraId="5BCF7182" w14:textId="77777777" w:rsidR="002424B6" w:rsidRPr="005C2AA6" w:rsidRDefault="002424B6" w:rsidP="005C2AA6">
      <w:pPr>
        <w:rPr>
          <w:rFonts w:ascii="Garamond" w:hAnsi="Garamond"/>
        </w:rPr>
      </w:pPr>
    </w:p>
    <w:p w14:paraId="40427ED7" w14:textId="77777777" w:rsidR="002424B6" w:rsidRPr="005C2AA6" w:rsidRDefault="002424B6" w:rsidP="005C2AA6">
      <w:pPr>
        <w:rPr>
          <w:rFonts w:ascii="Garamond" w:hAnsi="Garamond"/>
        </w:rPr>
      </w:pPr>
    </w:p>
    <w:p w14:paraId="7B64385B" w14:textId="2B1A72E6" w:rsidR="005C2AA6" w:rsidRDefault="0069018E" w:rsidP="00A02794">
      <w:pPr>
        <w:spacing w:after="180"/>
        <w:jc w:val="both"/>
        <w:textAlignment w:val="baseline"/>
        <w:outlineLvl w:val="0"/>
        <w:rPr>
          <w:rFonts w:ascii="Fira Sans" w:eastAsia="Times New Roman" w:hAnsi="Fira Sans" w:cs="Times New Roman"/>
          <w:caps/>
          <w:kern w:val="36"/>
          <w:sz w:val="40"/>
          <w:szCs w:val="40"/>
        </w:rPr>
      </w:pPr>
      <w:r>
        <w:rPr>
          <w:rFonts w:ascii="Fira Sans" w:eastAsia="Times New Roman" w:hAnsi="Fira Sans" w:cs="Times New Roman"/>
          <w:caps/>
          <w:kern w:val="36"/>
          <w:sz w:val="40"/>
          <w:szCs w:val="40"/>
        </w:rPr>
        <w:t>STOP MOTION</w:t>
      </w:r>
      <w:r w:rsidR="005C2AA6">
        <w:rPr>
          <w:rFonts w:ascii="Fira Sans" w:eastAsia="Times New Roman" w:hAnsi="Fira Sans" w:cs="Times New Roman"/>
          <w:caps/>
          <w:kern w:val="36"/>
          <w:sz w:val="40"/>
          <w:szCs w:val="40"/>
        </w:rPr>
        <w:t xml:space="preserve"> </w:t>
      </w:r>
    </w:p>
    <w:p w14:paraId="161FCBED" w14:textId="118CD9A5" w:rsidR="005C2AA6" w:rsidRPr="005C2AA6" w:rsidRDefault="005C2AA6" w:rsidP="00A02794">
      <w:pPr>
        <w:spacing w:after="180"/>
        <w:jc w:val="both"/>
        <w:textAlignment w:val="baseline"/>
        <w:outlineLvl w:val="0"/>
        <w:rPr>
          <w:rFonts w:ascii="Fira Sans" w:eastAsia="Times New Roman" w:hAnsi="Fira Sans" w:cs="Times New Roman"/>
          <w:caps/>
          <w:color w:val="FF0000"/>
          <w:kern w:val="36"/>
          <w:sz w:val="40"/>
          <w:szCs w:val="40"/>
        </w:rPr>
      </w:pPr>
      <w:bookmarkStart w:id="1" w:name="_GoBack"/>
      <w:bookmarkEnd w:id="1"/>
    </w:p>
    <w:p w14:paraId="4BA60988" w14:textId="3506CFBE" w:rsidR="005C2AA6" w:rsidRDefault="0069018E" w:rsidP="00A02794">
      <w:pPr>
        <w:shd w:val="clear" w:color="auto" w:fill="FFFFFF"/>
        <w:jc w:val="both"/>
        <w:textAlignment w:val="baseline"/>
        <w:rPr>
          <w:rFonts w:ascii="Fira Sans" w:hAnsi="Fira Sans" w:cs="Times New Roman"/>
          <w:bCs/>
          <w:color w:val="2B2B2B"/>
          <w:sz w:val="28"/>
          <w:szCs w:val="28"/>
          <w:bdr w:val="none" w:sz="0" w:space="0" w:color="auto" w:frame="1"/>
        </w:rPr>
      </w:pPr>
      <w:r>
        <w:rPr>
          <w:rFonts w:ascii="Fira Sans" w:hAnsi="Fira Sans" w:cs="Times New Roman"/>
          <w:bCs/>
          <w:color w:val="2B2B2B"/>
          <w:sz w:val="28"/>
          <w:szCs w:val="28"/>
          <w:bdr w:val="none" w:sz="0" w:space="0" w:color="auto" w:frame="1"/>
        </w:rPr>
        <w:t>MÅLSÆTNING</w:t>
      </w:r>
    </w:p>
    <w:p w14:paraId="049069F6" w14:textId="77777777" w:rsidR="0069018E" w:rsidRPr="0069018E" w:rsidRDefault="0069018E" w:rsidP="00A02794">
      <w:pPr>
        <w:pStyle w:val="Ingenafstand"/>
        <w:jc w:val="both"/>
        <w:rPr>
          <w:rFonts w:ascii="Garamond" w:hAnsi="Garamond"/>
          <w:sz w:val="24"/>
          <w:szCs w:val="24"/>
        </w:rPr>
      </w:pPr>
      <w:r w:rsidRPr="0069018E">
        <w:rPr>
          <w:rFonts w:ascii="Garamond" w:hAnsi="Garamond"/>
          <w:sz w:val="24"/>
          <w:szCs w:val="24"/>
        </w:rPr>
        <w:t>Eleverne øver kontrol over kroppen. De arbejder med at bevare kontakten til sig selv for bedre at kunne undgå at forskellige situationer og følelser ikke løber af med dem.</w:t>
      </w:r>
    </w:p>
    <w:p w14:paraId="1FCC882A" w14:textId="77777777" w:rsidR="0069018E" w:rsidRPr="0069018E" w:rsidRDefault="0069018E" w:rsidP="00A02794">
      <w:pPr>
        <w:shd w:val="clear" w:color="auto" w:fill="FFFFFF"/>
        <w:jc w:val="both"/>
        <w:textAlignment w:val="baseline"/>
        <w:rPr>
          <w:rFonts w:ascii="Fira Sans" w:hAnsi="Fira Sans" w:cs="Times New Roman"/>
          <w:bCs/>
          <w:color w:val="FF0000"/>
          <w:bdr w:val="none" w:sz="0" w:space="0" w:color="auto" w:frame="1"/>
        </w:rPr>
      </w:pPr>
    </w:p>
    <w:p w14:paraId="333DA669" w14:textId="77777777" w:rsidR="0069018E" w:rsidRPr="0069018E" w:rsidRDefault="0069018E" w:rsidP="00A02794">
      <w:pPr>
        <w:shd w:val="clear" w:color="auto" w:fill="FFFFFF"/>
        <w:jc w:val="both"/>
        <w:textAlignment w:val="baseline"/>
        <w:rPr>
          <w:rFonts w:ascii="Fira Sans" w:hAnsi="Fira Sans" w:cs="Times New Roman"/>
          <w:bCs/>
          <w:color w:val="FF0000"/>
          <w:bdr w:val="none" w:sz="0" w:space="0" w:color="auto" w:frame="1"/>
        </w:rPr>
      </w:pPr>
    </w:p>
    <w:p w14:paraId="5F25CBC8" w14:textId="6611FF0C" w:rsidR="0069018E" w:rsidRPr="0069018E" w:rsidRDefault="0069018E" w:rsidP="00A02794">
      <w:pPr>
        <w:shd w:val="clear" w:color="auto" w:fill="FFFFFF"/>
        <w:jc w:val="both"/>
        <w:textAlignment w:val="baseline"/>
        <w:rPr>
          <w:rFonts w:ascii="Fira Sans" w:hAnsi="Fira Sans" w:cs="Times New Roman"/>
          <w:bCs/>
          <w:sz w:val="28"/>
          <w:szCs w:val="28"/>
          <w:bdr w:val="none" w:sz="0" w:space="0" w:color="auto" w:frame="1"/>
        </w:rPr>
      </w:pPr>
      <w:r w:rsidRPr="0069018E">
        <w:rPr>
          <w:rFonts w:ascii="Fira Sans" w:hAnsi="Fira Sans" w:cs="Times New Roman"/>
          <w:bCs/>
          <w:sz w:val="28"/>
          <w:szCs w:val="28"/>
          <w:bdr w:val="none" w:sz="0" w:space="0" w:color="auto" w:frame="1"/>
        </w:rPr>
        <w:t>ANTAL DELTAGERE</w:t>
      </w:r>
    </w:p>
    <w:p w14:paraId="5F1EAA85" w14:textId="77777777" w:rsidR="0069018E" w:rsidRPr="0069018E" w:rsidRDefault="0069018E" w:rsidP="00A02794">
      <w:pPr>
        <w:jc w:val="both"/>
        <w:rPr>
          <w:rFonts w:ascii="Garamond" w:hAnsi="Garamond"/>
        </w:rPr>
      </w:pPr>
      <w:r w:rsidRPr="0069018E">
        <w:rPr>
          <w:rFonts w:ascii="Garamond" w:hAnsi="Garamond"/>
        </w:rPr>
        <w:t xml:space="preserve">Fra 5. </w:t>
      </w:r>
    </w:p>
    <w:p w14:paraId="480795FE" w14:textId="77777777" w:rsidR="0069018E" w:rsidRPr="0069018E" w:rsidRDefault="0069018E" w:rsidP="00A02794">
      <w:pPr>
        <w:shd w:val="clear" w:color="auto" w:fill="FFFFFF"/>
        <w:jc w:val="both"/>
        <w:textAlignment w:val="baseline"/>
        <w:rPr>
          <w:rFonts w:ascii="Fira Sans" w:hAnsi="Fira Sans" w:cs="Times New Roman"/>
          <w:bCs/>
          <w:bdr w:val="none" w:sz="0" w:space="0" w:color="auto" w:frame="1"/>
        </w:rPr>
      </w:pPr>
    </w:p>
    <w:p w14:paraId="368099F7" w14:textId="77777777" w:rsidR="0069018E" w:rsidRPr="0069018E" w:rsidRDefault="0069018E" w:rsidP="00A02794">
      <w:pPr>
        <w:shd w:val="clear" w:color="auto" w:fill="FFFFFF"/>
        <w:jc w:val="both"/>
        <w:textAlignment w:val="baseline"/>
        <w:rPr>
          <w:rFonts w:ascii="Fira Sans" w:hAnsi="Fira Sans" w:cs="Times New Roman"/>
          <w:bCs/>
          <w:bdr w:val="none" w:sz="0" w:space="0" w:color="auto" w:frame="1"/>
        </w:rPr>
      </w:pPr>
    </w:p>
    <w:p w14:paraId="7E9F76E9" w14:textId="46A1D536" w:rsidR="0069018E" w:rsidRDefault="0069018E" w:rsidP="00A02794">
      <w:pPr>
        <w:shd w:val="clear" w:color="auto" w:fill="FFFFFF"/>
        <w:jc w:val="both"/>
        <w:textAlignment w:val="baseline"/>
        <w:rPr>
          <w:rFonts w:ascii="Fira Sans" w:hAnsi="Fira Sans" w:cs="Times New Roman"/>
          <w:bCs/>
          <w:sz w:val="28"/>
          <w:szCs w:val="28"/>
          <w:bdr w:val="none" w:sz="0" w:space="0" w:color="auto" w:frame="1"/>
        </w:rPr>
      </w:pPr>
      <w:r w:rsidRPr="0069018E">
        <w:rPr>
          <w:rFonts w:ascii="Fira Sans" w:hAnsi="Fira Sans" w:cs="Times New Roman"/>
          <w:bCs/>
          <w:sz w:val="28"/>
          <w:szCs w:val="28"/>
          <w:bdr w:val="none" w:sz="0" w:space="0" w:color="auto" w:frame="1"/>
        </w:rPr>
        <w:t>VARIGHED OG FORUDSÆTNINGER</w:t>
      </w:r>
    </w:p>
    <w:p w14:paraId="57096176" w14:textId="77777777" w:rsidR="0069018E" w:rsidRPr="0069018E" w:rsidRDefault="0069018E" w:rsidP="00A02794">
      <w:pPr>
        <w:jc w:val="both"/>
        <w:rPr>
          <w:rFonts w:ascii="Garamond" w:hAnsi="Garamond"/>
        </w:rPr>
      </w:pPr>
      <w:r w:rsidRPr="0069018E">
        <w:rPr>
          <w:rFonts w:ascii="Garamond" w:hAnsi="Garamond"/>
        </w:rPr>
        <w:t xml:space="preserve">Fra 10 minutter. Gulvplads, så alle kan stå i en cirkel og se hinanden. </w:t>
      </w:r>
    </w:p>
    <w:p w14:paraId="734A614B" w14:textId="77777777" w:rsidR="0069018E" w:rsidRPr="0069018E" w:rsidRDefault="0069018E" w:rsidP="00A02794">
      <w:pPr>
        <w:shd w:val="clear" w:color="auto" w:fill="FFFFFF"/>
        <w:jc w:val="both"/>
        <w:textAlignment w:val="baseline"/>
        <w:rPr>
          <w:rFonts w:ascii="Fira Sans" w:hAnsi="Fira Sans" w:cs="Times New Roman"/>
          <w:bCs/>
          <w:bdr w:val="none" w:sz="0" w:space="0" w:color="auto" w:frame="1"/>
        </w:rPr>
      </w:pPr>
    </w:p>
    <w:p w14:paraId="1DECCEED" w14:textId="77777777" w:rsidR="0069018E" w:rsidRPr="0069018E" w:rsidRDefault="0069018E" w:rsidP="00A02794">
      <w:pPr>
        <w:shd w:val="clear" w:color="auto" w:fill="FFFFFF"/>
        <w:jc w:val="both"/>
        <w:textAlignment w:val="baseline"/>
        <w:rPr>
          <w:rFonts w:ascii="Fira Sans" w:hAnsi="Fira Sans" w:cs="Times New Roman"/>
          <w:bCs/>
          <w:bdr w:val="none" w:sz="0" w:space="0" w:color="auto" w:frame="1"/>
        </w:rPr>
      </w:pPr>
    </w:p>
    <w:p w14:paraId="20CB1285" w14:textId="6C1C0913" w:rsidR="0069018E" w:rsidRDefault="0069018E" w:rsidP="00A02794">
      <w:pPr>
        <w:shd w:val="clear" w:color="auto" w:fill="FFFFFF"/>
        <w:jc w:val="both"/>
        <w:textAlignment w:val="baseline"/>
        <w:rPr>
          <w:rFonts w:ascii="Fira Sans" w:hAnsi="Fira Sans" w:cs="Times New Roman"/>
          <w:bCs/>
          <w:sz w:val="28"/>
          <w:szCs w:val="28"/>
          <w:bdr w:val="none" w:sz="0" w:space="0" w:color="auto" w:frame="1"/>
        </w:rPr>
      </w:pPr>
      <w:r>
        <w:rPr>
          <w:rFonts w:ascii="Fira Sans" w:hAnsi="Fira Sans" w:cs="Times New Roman"/>
          <w:bCs/>
          <w:sz w:val="28"/>
          <w:szCs w:val="28"/>
          <w:bdr w:val="none" w:sz="0" w:space="0" w:color="auto" w:frame="1"/>
        </w:rPr>
        <w:t>INSTRUKTION</w:t>
      </w:r>
    </w:p>
    <w:p w14:paraId="5FA35762" w14:textId="77777777" w:rsidR="0069018E" w:rsidRPr="0069018E" w:rsidRDefault="0069018E" w:rsidP="00A02794">
      <w:pPr>
        <w:pStyle w:val="Ingenafstand"/>
        <w:jc w:val="both"/>
        <w:rPr>
          <w:rFonts w:ascii="Garamond" w:hAnsi="Garamond"/>
          <w:sz w:val="24"/>
          <w:szCs w:val="24"/>
        </w:rPr>
      </w:pPr>
      <w:r w:rsidRPr="0069018E">
        <w:rPr>
          <w:rFonts w:ascii="Garamond" w:hAnsi="Garamond"/>
          <w:sz w:val="24"/>
          <w:szCs w:val="24"/>
        </w:rPr>
        <w:t>Bed eleverne om at stå i en cirkel med en frivillig i midten. Melder ingen sig, så begynder underviser med at være i midten. Fortæl eleverne at, I skal hjælpe hinanden med at skabe en historie efter Stop motion metoden. I Stop motion arbejdes der med enkeltstående billeder, som kædes sammen og sættes i bevægelse. På den måde skabes der en fortælling. En af eleverne ude i cirklen begynder med at sige en sætning og personen i midten indtager en position, der passer med sætningen. Den næste elev i cirklen siger en sætning, der bygger videre på den første. Start med 4-5 elever til at lave en historie. Hver sætning skal være kort, beskrivende og indeholde et handleverbum.</w:t>
      </w:r>
    </w:p>
    <w:p w14:paraId="185C2C03" w14:textId="77777777" w:rsidR="0069018E" w:rsidRPr="0069018E" w:rsidRDefault="0069018E" w:rsidP="00A02794">
      <w:pPr>
        <w:pStyle w:val="Ingenafstand"/>
        <w:jc w:val="both"/>
        <w:rPr>
          <w:rFonts w:ascii="Garamond" w:hAnsi="Garamond"/>
          <w:sz w:val="24"/>
          <w:szCs w:val="24"/>
        </w:rPr>
      </w:pPr>
      <w:r w:rsidRPr="0069018E">
        <w:rPr>
          <w:rFonts w:ascii="Garamond" w:hAnsi="Garamond"/>
          <w:sz w:val="24"/>
          <w:szCs w:val="24"/>
        </w:rPr>
        <w:t xml:space="preserve">Eksempel: </w:t>
      </w:r>
    </w:p>
    <w:p w14:paraId="231127AA" w14:textId="3086AF6A" w:rsidR="0069018E" w:rsidRPr="0069018E" w:rsidRDefault="0069018E" w:rsidP="00A02794">
      <w:pPr>
        <w:pStyle w:val="Opstilling-punkttegn"/>
        <w:numPr>
          <w:ilvl w:val="0"/>
          <w:numId w:val="3"/>
        </w:numPr>
        <w:spacing w:line="240" w:lineRule="auto"/>
        <w:jc w:val="both"/>
        <w:rPr>
          <w:rFonts w:ascii="Garamond" w:hAnsi="Garamond"/>
          <w:sz w:val="24"/>
          <w:szCs w:val="24"/>
        </w:rPr>
      </w:pPr>
      <w:r>
        <w:rPr>
          <w:rFonts w:ascii="Garamond" w:hAnsi="Garamond"/>
          <w:sz w:val="24"/>
          <w:szCs w:val="24"/>
        </w:rPr>
        <w:t xml:space="preserve">1. </w:t>
      </w:r>
      <w:r w:rsidR="00F576AA">
        <w:rPr>
          <w:rFonts w:ascii="Garamond" w:hAnsi="Garamond"/>
          <w:sz w:val="24"/>
          <w:szCs w:val="24"/>
        </w:rPr>
        <w:t xml:space="preserve">sætning </w:t>
      </w:r>
      <w:r w:rsidRPr="0069018E">
        <w:rPr>
          <w:rFonts w:ascii="Garamond" w:hAnsi="Garamond"/>
          <w:sz w:val="24"/>
          <w:szCs w:val="24"/>
        </w:rPr>
        <w:t xml:space="preserve">”En mand kører bil og vinker til en, han kender”. Personen i midten holder om og drejer på et imaginært rat med den ene hånd og vinker med den anden. </w:t>
      </w:r>
    </w:p>
    <w:p w14:paraId="642B5D8D" w14:textId="5A45FE72" w:rsidR="0069018E" w:rsidRPr="0069018E" w:rsidRDefault="0069018E" w:rsidP="00A02794">
      <w:pPr>
        <w:pStyle w:val="Opstilling-punkttegn"/>
        <w:numPr>
          <w:ilvl w:val="0"/>
          <w:numId w:val="3"/>
        </w:numPr>
        <w:spacing w:line="240" w:lineRule="auto"/>
        <w:jc w:val="both"/>
        <w:rPr>
          <w:rFonts w:ascii="Garamond" w:hAnsi="Garamond"/>
          <w:sz w:val="24"/>
          <w:szCs w:val="24"/>
        </w:rPr>
      </w:pPr>
      <w:r>
        <w:rPr>
          <w:rFonts w:ascii="Garamond" w:hAnsi="Garamond"/>
          <w:sz w:val="24"/>
          <w:szCs w:val="24"/>
        </w:rPr>
        <w:t xml:space="preserve">2. </w:t>
      </w:r>
      <w:r w:rsidRPr="0069018E">
        <w:rPr>
          <w:rFonts w:ascii="Garamond" w:hAnsi="Garamond"/>
          <w:sz w:val="24"/>
          <w:szCs w:val="24"/>
        </w:rPr>
        <w:t xml:space="preserve">sætning ”Pludselig får han ondt i maven”. Personen i midten holder sig om maven og laver mimik, der passer dertil. </w:t>
      </w:r>
    </w:p>
    <w:p w14:paraId="6EB0DE49" w14:textId="4A3F4570" w:rsidR="0069018E" w:rsidRPr="0069018E" w:rsidRDefault="0069018E" w:rsidP="00A02794">
      <w:pPr>
        <w:pStyle w:val="Opstilling-punkttegn"/>
        <w:numPr>
          <w:ilvl w:val="0"/>
          <w:numId w:val="3"/>
        </w:numPr>
        <w:spacing w:line="240" w:lineRule="auto"/>
        <w:jc w:val="both"/>
        <w:rPr>
          <w:rFonts w:ascii="Garamond" w:hAnsi="Garamond"/>
          <w:sz w:val="24"/>
          <w:szCs w:val="24"/>
        </w:rPr>
      </w:pPr>
      <w:r>
        <w:rPr>
          <w:rFonts w:ascii="Garamond" w:hAnsi="Garamond"/>
          <w:sz w:val="24"/>
          <w:szCs w:val="24"/>
        </w:rPr>
        <w:t xml:space="preserve">3. </w:t>
      </w:r>
      <w:r w:rsidRPr="0069018E">
        <w:rPr>
          <w:rFonts w:ascii="Garamond" w:hAnsi="Garamond"/>
          <w:sz w:val="24"/>
          <w:szCs w:val="24"/>
        </w:rPr>
        <w:t xml:space="preserve">sætning ”Bilen kører galt og manden dør”. Personen i midten lægger sig på gulvet og spiller død. </w:t>
      </w:r>
    </w:p>
    <w:p w14:paraId="2E1B418B" w14:textId="77777777" w:rsidR="0069018E" w:rsidRDefault="0069018E" w:rsidP="00A02794">
      <w:pPr>
        <w:pStyle w:val="Opstilling-punkttegn"/>
        <w:numPr>
          <w:ilvl w:val="0"/>
          <w:numId w:val="3"/>
        </w:numPr>
        <w:spacing w:line="240" w:lineRule="auto"/>
        <w:jc w:val="both"/>
        <w:rPr>
          <w:rFonts w:ascii="Garamond" w:hAnsi="Garamond"/>
          <w:sz w:val="24"/>
          <w:szCs w:val="24"/>
        </w:rPr>
      </w:pPr>
      <w:r>
        <w:rPr>
          <w:rFonts w:ascii="Garamond" w:hAnsi="Garamond"/>
          <w:sz w:val="24"/>
          <w:szCs w:val="24"/>
        </w:rPr>
        <w:t xml:space="preserve">4. </w:t>
      </w:r>
      <w:r w:rsidRPr="0069018E">
        <w:rPr>
          <w:rFonts w:ascii="Garamond" w:hAnsi="Garamond"/>
          <w:sz w:val="24"/>
          <w:szCs w:val="24"/>
        </w:rPr>
        <w:t>sætning ”Så blev han en engel og fløj op til gud”. Personen i midten basker med armene og pudser sin glorie.</w:t>
      </w:r>
    </w:p>
    <w:p w14:paraId="58BECB12" w14:textId="77777777" w:rsidR="0069018E" w:rsidRPr="0069018E" w:rsidRDefault="0069018E" w:rsidP="00A02794">
      <w:pPr>
        <w:pStyle w:val="Opstilling-punkttegn"/>
        <w:numPr>
          <w:ilvl w:val="0"/>
          <w:numId w:val="0"/>
        </w:numPr>
        <w:spacing w:line="240" w:lineRule="auto"/>
        <w:jc w:val="both"/>
        <w:rPr>
          <w:rFonts w:ascii="Garamond" w:hAnsi="Garamond"/>
          <w:sz w:val="24"/>
          <w:szCs w:val="24"/>
        </w:rPr>
      </w:pPr>
      <w:r w:rsidRPr="0069018E">
        <w:rPr>
          <w:rFonts w:ascii="Garamond" w:hAnsi="Garamond"/>
          <w:sz w:val="24"/>
          <w:szCs w:val="24"/>
        </w:rPr>
        <w:t xml:space="preserve">Hvis den, der siger sætningen, ikke er tilfreds med det kropslige udtryk til sin sætning, kan han komme med yderligere instrukser og evt. selv vise den rettelse, han ønsker. </w:t>
      </w:r>
    </w:p>
    <w:p w14:paraId="5B765C70" w14:textId="77777777" w:rsidR="0069018E" w:rsidRDefault="0069018E" w:rsidP="00A02794">
      <w:pPr>
        <w:pStyle w:val="Opstilling-punkttegn"/>
        <w:numPr>
          <w:ilvl w:val="0"/>
          <w:numId w:val="0"/>
        </w:numPr>
        <w:spacing w:line="240" w:lineRule="auto"/>
        <w:jc w:val="both"/>
        <w:rPr>
          <w:rFonts w:ascii="Garamond" w:hAnsi="Garamond"/>
          <w:sz w:val="24"/>
          <w:szCs w:val="24"/>
        </w:rPr>
      </w:pPr>
      <w:r w:rsidRPr="0069018E">
        <w:rPr>
          <w:rFonts w:ascii="Garamond" w:hAnsi="Garamond"/>
          <w:sz w:val="24"/>
          <w:szCs w:val="24"/>
        </w:rPr>
        <w:t>Når 4-5 elever har sagt en sætning og historien er afsluttet, kæder personen i midten de kropslige billeder sammen, så den lille historie kommer til at hænge sammen i et forløb. Personen må gerne få hjælp til at huske fra resten af gruppen.</w:t>
      </w:r>
    </w:p>
    <w:p w14:paraId="05BA7E7F" w14:textId="77777777" w:rsidR="0069018E" w:rsidRDefault="0069018E" w:rsidP="00A02794">
      <w:pPr>
        <w:pStyle w:val="Opstilling-punkttegn"/>
        <w:numPr>
          <w:ilvl w:val="0"/>
          <w:numId w:val="0"/>
        </w:numPr>
        <w:spacing w:line="240" w:lineRule="auto"/>
        <w:jc w:val="both"/>
        <w:rPr>
          <w:rFonts w:ascii="Garamond" w:hAnsi="Garamond"/>
          <w:sz w:val="24"/>
          <w:szCs w:val="24"/>
        </w:rPr>
      </w:pPr>
    </w:p>
    <w:p w14:paraId="5E93721A" w14:textId="77777777" w:rsidR="0069018E" w:rsidRDefault="0069018E" w:rsidP="00A02794">
      <w:pPr>
        <w:pStyle w:val="Opstilling-punkttegn"/>
        <w:numPr>
          <w:ilvl w:val="0"/>
          <w:numId w:val="0"/>
        </w:numPr>
        <w:spacing w:line="240" w:lineRule="auto"/>
        <w:jc w:val="both"/>
        <w:rPr>
          <w:rFonts w:ascii="Garamond" w:hAnsi="Garamond"/>
          <w:sz w:val="24"/>
          <w:szCs w:val="24"/>
        </w:rPr>
      </w:pPr>
    </w:p>
    <w:p w14:paraId="598D307A" w14:textId="77777777" w:rsidR="0069018E" w:rsidRPr="0069018E" w:rsidRDefault="0069018E" w:rsidP="00A02794">
      <w:pPr>
        <w:pStyle w:val="Opstilling-punkttegn"/>
        <w:numPr>
          <w:ilvl w:val="0"/>
          <w:numId w:val="0"/>
        </w:numPr>
        <w:spacing w:line="240" w:lineRule="auto"/>
        <w:jc w:val="both"/>
        <w:rPr>
          <w:rFonts w:ascii="Garamond" w:hAnsi="Garamond"/>
          <w:sz w:val="24"/>
          <w:szCs w:val="24"/>
        </w:rPr>
      </w:pPr>
    </w:p>
    <w:p w14:paraId="18899AC7" w14:textId="77777777" w:rsidR="0069018E" w:rsidRDefault="0069018E" w:rsidP="00A02794">
      <w:pPr>
        <w:pStyle w:val="Opstilling-punkttegn"/>
        <w:numPr>
          <w:ilvl w:val="0"/>
          <w:numId w:val="0"/>
        </w:numPr>
        <w:spacing w:line="240" w:lineRule="auto"/>
        <w:jc w:val="both"/>
        <w:rPr>
          <w:rFonts w:ascii="Garamond" w:hAnsi="Garamond"/>
          <w:sz w:val="24"/>
          <w:szCs w:val="24"/>
        </w:rPr>
      </w:pPr>
    </w:p>
    <w:p w14:paraId="720391B1" w14:textId="77777777" w:rsidR="0069018E" w:rsidRDefault="0069018E" w:rsidP="00A02794">
      <w:pPr>
        <w:pStyle w:val="Opstilling-punkttegn"/>
        <w:numPr>
          <w:ilvl w:val="0"/>
          <w:numId w:val="0"/>
        </w:numPr>
        <w:spacing w:line="240" w:lineRule="auto"/>
        <w:jc w:val="both"/>
        <w:rPr>
          <w:rFonts w:ascii="Garamond" w:hAnsi="Garamond"/>
          <w:sz w:val="24"/>
          <w:szCs w:val="24"/>
        </w:rPr>
      </w:pPr>
    </w:p>
    <w:p w14:paraId="0DF9257F" w14:textId="77777777" w:rsidR="0069018E" w:rsidRDefault="0069018E" w:rsidP="00A02794">
      <w:pPr>
        <w:pStyle w:val="Opstilling-punkttegn"/>
        <w:numPr>
          <w:ilvl w:val="0"/>
          <w:numId w:val="0"/>
        </w:numPr>
        <w:spacing w:line="240" w:lineRule="auto"/>
        <w:jc w:val="both"/>
        <w:rPr>
          <w:rFonts w:ascii="Garamond" w:hAnsi="Garamond"/>
          <w:sz w:val="24"/>
          <w:szCs w:val="24"/>
        </w:rPr>
      </w:pPr>
    </w:p>
    <w:p w14:paraId="5C5A3BC7" w14:textId="77777777" w:rsidR="0069018E" w:rsidRPr="0069018E" w:rsidRDefault="0069018E" w:rsidP="00A02794">
      <w:pPr>
        <w:pStyle w:val="Opstilling-punkttegn"/>
        <w:numPr>
          <w:ilvl w:val="0"/>
          <w:numId w:val="0"/>
        </w:numPr>
        <w:spacing w:line="240" w:lineRule="auto"/>
        <w:jc w:val="both"/>
        <w:rPr>
          <w:rFonts w:ascii="Garamond" w:hAnsi="Garamond"/>
          <w:sz w:val="24"/>
          <w:szCs w:val="24"/>
        </w:rPr>
      </w:pPr>
      <w:r w:rsidRPr="0069018E">
        <w:rPr>
          <w:rFonts w:ascii="Garamond" w:hAnsi="Garamond"/>
          <w:sz w:val="24"/>
          <w:szCs w:val="24"/>
        </w:rPr>
        <w:t>Vælg en ny person til at stå i midten og lad de næste 4-5 elever i cirklen komme med sætninger.</w:t>
      </w:r>
    </w:p>
    <w:p w14:paraId="1564999B" w14:textId="77777777" w:rsidR="00FF35CF" w:rsidRDefault="0069018E" w:rsidP="00A02794">
      <w:pPr>
        <w:pStyle w:val="Opstilling-punkttegn"/>
        <w:numPr>
          <w:ilvl w:val="0"/>
          <w:numId w:val="0"/>
        </w:numPr>
        <w:spacing w:line="240" w:lineRule="auto"/>
        <w:jc w:val="both"/>
        <w:rPr>
          <w:rFonts w:ascii="Garamond" w:hAnsi="Garamond"/>
          <w:sz w:val="24"/>
          <w:szCs w:val="24"/>
        </w:rPr>
      </w:pPr>
      <w:r w:rsidRPr="0069018E">
        <w:rPr>
          <w:rFonts w:ascii="Garamond" w:hAnsi="Garamond"/>
          <w:sz w:val="24"/>
          <w:szCs w:val="24"/>
        </w:rPr>
        <w:t>Når eleverne er fortrolige med øvelsen, kan underviser vælge at udvide antallet af sætninger til længere historier.</w:t>
      </w:r>
    </w:p>
    <w:p w14:paraId="088D1A33" w14:textId="77777777" w:rsidR="00FF35CF" w:rsidRDefault="00FF35CF" w:rsidP="00A02794">
      <w:pPr>
        <w:pStyle w:val="Opstilling-punkttegn"/>
        <w:numPr>
          <w:ilvl w:val="0"/>
          <w:numId w:val="0"/>
        </w:numPr>
        <w:spacing w:line="240" w:lineRule="auto"/>
        <w:jc w:val="both"/>
        <w:rPr>
          <w:rFonts w:ascii="Garamond" w:hAnsi="Garamond"/>
          <w:sz w:val="24"/>
          <w:szCs w:val="24"/>
        </w:rPr>
      </w:pPr>
    </w:p>
    <w:p w14:paraId="2832BEB1" w14:textId="77777777" w:rsidR="00FF35CF" w:rsidRDefault="00FF35CF" w:rsidP="00A02794">
      <w:pPr>
        <w:pStyle w:val="Opstilling-punkttegn"/>
        <w:numPr>
          <w:ilvl w:val="0"/>
          <w:numId w:val="0"/>
        </w:numPr>
        <w:spacing w:line="240" w:lineRule="auto"/>
        <w:jc w:val="both"/>
        <w:rPr>
          <w:rFonts w:ascii="Garamond" w:hAnsi="Garamond"/>
          <w:sz w:val="24"/>
          <w:szCs w:val="24"/>
        </w:rPr>
      </w:pPr>
    </w:p>
    <w:p w14:paraId="150E6F2C" w14:textId="77777777" w:rsidR="00FF35CF" w:rsidRDefault="0069018E" w:rsidP="00A02794">
      <w:pPr>
        <w:pStyle w:val="Opstilling-punkttegn"/>
        <w:numPr>
          <w:ilvl w:val="0"/>
          <w:numId w:val="0"/>
        </w:numPr>
        <w:spacing w:line="240" w:lineRule="auto"/>
        <w:jc w:val="both"/>
        <w:rPr>
          <w:rFonts w:ascii="Fira Sans" w:hAnsi="Fira Sans" w:cs="Times New Roman"/>
          <w:bCs/>
          <w:sz w:val="28"/>
          <w:szCs w:val="28"/>
          <w:bdr w:val="none" w:sz="0" w:space="0" w:color="auto" w:frame="1"/>
        </w:rPr>
      </w:pPr>
      <w:r>
        <w:rPr>
          <w:rFonts w:ascii="Fira Sans" w:hAnsi="Fira Sans" w:cs="Times New Roman"/>
          <w:bCs/>
          <w:sz w:val="28"/>
          <w:szCs w:val="28"/>
          <w:bdr w:val="none" w:sz="0" w:space="0" w:color="auto" w:frame="1"/>
        </w:rPr>
        <w:t>OPSAMLING</w:t>
      </w:r>
    </w:p>
    <w:p w14:paraId="7F47CA33" w14:textId="77777777" w:rsidR="00FF35CF" w:rsidRDefault="0069018E" w:rsidP="00A02794">
      <w:pPr>
        <w:pStyle w:val="Opstilling-punkttegn"/>
        <w:numPr>
          <w:ilvl w:val="0"/>
          <w:numId w:val="0"/>
        </w:numPr>
        <w:spacing w:line="240" w:lineRule="auto"/>
        <w:jc w:val="both"/>
        <w:rPr>
          <w:rFonts w:ascii="Garamond" w:hAnsi="Garamond"/>
          <w:sz w:val="24"/>
          <w:szCs w:val="24"/>
        </w:rPr>
      </w:pPr>
      <w:r w:rsidRPr="00FF35CF">
        <w:rPr>
          <w:rFonts w:ascii="Garamond" w:hAnsi="Garamond"/>
          <w:sz w:val="24"/>
          <w:szCs w:val="24"/>
        </w:rPr>
        <w:t>Tal med eleverne om, hvorfor det er hensigtsmæssigt at understøtte det sagte med sit kropssprog. Gør dem opmærksomme på, at det bliver mere levende og interessant at lytte til det, de siger, når de bruger kroppen. Forklar, at det bidrager til forståelse af det fortalte, når kroppen er med. Undersøgelser viser, at når vi kommunikerer, foregår mindst 50 % af kommunikationen via kropssprog og mimik, kun en mindre del af et budskab tilskrives ordene. Vokal (tonefald, talerytme, og andre lyde) spiller også en betragtelig rolle.</w:t>
      </w:r>
    </w:p>
    <w:p w14:paraId="29577079" w14:textId="77777777" w:rsidR="00FF35CF" w:rsidRDefault="00FF35CF" w:rsidP="00A02794">
      <w:pPr>
        <w:pStyle w:val="Opstilling-punkttegn"/>
        <w:numPr>
          <w:ilvl w:val="0"/>
          <w:numId w:val="0"/>
        </w:numPr>
        <w:spacing w:line="240" w:lineRule="auto"/>
        <w:jc w:val="both"/>
        <w:rPr>
          <w:rFonts w:ascii="Garamond" w:hAnsi="Garamond"/>
          <w:sz w:val="24"/>
          <w:szCs w:val="24"/>
        </w:rPr>
      </w:pPr>
    </w:p>
    <w:p w14:paraId="2CA247CB" w14:textId="00251306" w:rsidR="0069018E" w:rsidRPr="00FF35CF" w:rsidRDefault="0069018E" w:rsidP="00A02794">
      <w:pPr>
        <w:pStyle w:val="Opstilling-punkttegn"/>
        <w:numPr>
          <w:ilvl w:val="0"/>
          <w:numId w:val="0"/>
        </w:numPr>
        <w:spacing w:line="240" w:lineRule="auto"/>
        <w:jc w:val="both"/>
        <w:rPr>
          <w:rFonts w:ascii="Fira Sans Light" w:hAnsi="Fira Sans Light"/>
          <w:sz w:val="24"/>
          <w:szCs w:val="24"/>
        </w:rPr>
      </w:pPr>
      <w:r w:rsidRPr="00FF35CF">
        <w:rPr>
          <w:rFonts w:ascii="Fira Sans Light" w:hAnsi="Fira Sans Light" w:cs="Times New Roman"/>
          <w:bCs/>
          <w:sz w:val="24"/>
          <w:szCs w:val="24"/>
          <w:bdr w:val="none" w:sz="0" w:space="0" w:color="auto" w:frame="1"/>
        </w:rPr>
        <w:t>SPØRGSMÅL TIL OPSAMLING</w:t>
      </w:r>
    </w:p>
    <w:p w14:paraId="05C4DB93" w14:textId="77777777" w:rsidR="0069018E" w:rsidRPr="00FF35CF" w:rsidRDefault="0069018E" w:rsidP="00A02794">
      <w:pPr>
        <w:pStyle w:val="Opstilling-punkttegn"/>
        <w:numPr>
          <w:ilvl w:val="0"/>
          <w:numId w:val="5"/>
        </w:numPr>
        <w:spacing w:line="240" w:lineRule="auto"/>
        <w:jc w:val="both"/>
        <w:rPr>
          <w:rFonts w:ascii="Garamond" w:hAnsi="Garamond"/>
          <w:sz w:val="24"/>
          <w:szCs w:val="24"/>
        </w:rPr>
      </w:pPr>
      <w:r w:rsidRPr="00FF35CF">
        <w:rPr>
          <w:rFonts w:ascii="Garamond" w:hAnsi="Garamond"/>
          <w:sz w:val="24"/>
          <w:szCs w:val="24"/>
        </w:rPr>
        <w:t>Var det svært/let at sætte krop på sætningerne?</w:t>
      </w:r>
    </w:p>
    <w:p w14:paraId="6C28441B" w14:textId="32D56905" w:rsidR="0069018E" w:rsidRPr="00FF35CF" w:rsidRDefault="0069018E" w:rsidP="00A02794">
      <w:pPr>
        <w:pStyle w:val="Opstilling-punkttegn"/>
        <w:numPr>
          <w:ilvl w:val="0"/>
          <w:numId w:val="5"/>
        </w:numPr>
        <w:spacing w:line="240" w:lineRule="auto"/>
        <w:jc w:val="both"/>
        <w:rPr>
          <w:rFonts w:ascii="Garamond" w:hAnsi="Garamond"/>
          <w:sz w:val="24"/>
          <w:szCs w:val="24"/>
        </w:rPr>
      </w:pPr>
      <w:r w:rsidRPr="00FF35CF">
        <w:rPr>
          <w:rFonts w:ascii="Garamond" w:hAnsi="Garamond"/>
          <w:sz w:val="24"/>
          <w:szCs w:val="24"/>
        </w:rPr>
        <w:t>Oplevede I, at historierne blev mere levende og interessante, når der var en krop med i fortællingen? Hvordan og hvorfor?</w:t>
      </w:r>
    </w:p>
    <w:p w14:paraId="5FC9B85E" w14:textId="77777777" w:rsidR="0069018E" w:rsidRPr="00FF35CF" w:rsidRDefault="0069018E" w:rsidP="00A02794">
      <w:pPr>
        <w:pStyle w:val="Opstilling-punkttegn"/>
        <w:numPr>
          <w:ilvl w:val="0"/>
          <w:numId w:val="5"/>
        </w:numPr>
        <w:spacing w:line="240" w:lineRule="auto"/>
        <w:jc w:val="both"/>
        <w:rPr>
          <w:rFonts w:ascii="Garamond" w:hAnsi="Garamond"/>
          <w:sz w:val="24"/>
          <w:szCs w:val="24"/>
        </w:rPr>
      </w:pPr>
      <w:r w:rsidRPr="00FF35CF">
        <w:rPr>
          <w:rFonts w:ascii="Garamond" w:hAnsi="Garamond"/>
          <w:sz w:val="24"/>
          <w:szCs w:val="24"/>
        </w:rPr>
        <w:t>Kender I til situationer, hvor et tydeligt og opfindsomt kropssprog er vigtigt? Fx hvis man ikke taler eller hører så godt, måske fordi man ikke taler samme sprog.</w:t>
      </w:r>
    </w:p>
    <w:p w14:paraId="74241F3D" w14:textId="199F0423" w:rsidR="00FF35CF" w:rsidRDefault="0069018E" w:rsidP="00A02794">
      <w:pPr>
        <w:pStyle w:val="Opstilling-punkttegn"/>
        <w:numPr>
          <w:ilvl w:val="0"/>
          <w:numId w:val="5"/>
        </w:numPr>
        <w:spacing w:line="240" w:lineRule="auto"/>
        <w:jc w:val="both"/>
        <w:rPr>
          <w:rFonts w:ascii="Garamond" w:hAnsi="Garamond"/>
          <w:sz w:val="24"/>
          <w:szCs w:val="24"/>
        </w:rPr>
      </w:pPr>
      <w:r w:rsidRPr="00FF35CF">
        <w:rPr>
          <w:rFonts w:ascii="Garamond" w:hAnsi="Garamond"/>
          <w:sz w:val="24"/>
          <w:szCs w:val="24"/>
        </w:rPr>
        <w:t xml:space="preserve">Hvornår er det særligt vigtigt, at der er sammenhæng, mellem </w:t>
      </w:r>
      <w:r w:rsidR="00F576AA">
        <w:rPr>
          <w:rFonts w:ascii="Garamond" w:hAnsi="Garamond"/>
          <w:sz w:val="24"/>
          <w:szCs w:val="24"/>
        </w:rPr>
        <w:t>det sagte og kroppens udtryk? F.eks.</w:t>
      </w:r>
      <w:r w:rsidRPr="00FF35CF">
        <w:rPr>
          <w:rFonts w:ascii="Garamond" w:hAnsi="Garamond"/>
          <w:sz w:val="24"/>
          <w:szCs w:val="24"/>
        </w:rPr>
        <w:t xml:space="preserve"> når man skal virke overbevisende og troværdig ved en praktik eller jobsamtale. Og når man siger til sin kæreste, at man elsker vedkommende.</w:t>
      </w:r>
    </w:p>
    <w:p w14:paraId="2614BD1A" w14:textId="77777777" w:rsidR="00FF35CF" w:rsidRDefault="00FF35CF" w:rsidP="00A02794">
      <w:pPr>
        <w:pStyle w:val="Opstilling-punkttegn"/>
        <w:numPr>
          <w:ilvl w:val="0"/>
          <w:numId w:val="0"/>
        </w:numPr>
        <w:spacing w:line="240" w:lineRule="auto"/>
        <w:jc w:val="both"/>
      </w:pPr>
    </w:p>
    <w:p w14:paraId="04A7673D" w14:textId="77777777" w:rsidR="00FF35CF" w:rsidRDefault="00FF35CF" w:rsidP="00A02794">
      <w:pPr>
        <w:pStyle w:val="Opstilling-punkttegn"/>
        <w:numPr>
          <w:ilvl w:val="0"/>
          <w:numId w:val="0"/>
        </w:numPr>
        <w:spacing w:line="240" w:lineRule="auto"/>
        <w:jc w:val="both"/>
      </w:pPr>
    </w:p>
    <w:p w14:paraId="05852D8A" w14:textId="73DABC49" w:rsidR="00FF35CF" w:rsidRPr="00FF35CF" w:rsidRDefault="00FF35CF" w:rsidP="00A02794">
      <w:pPr>
        <w:pStyle w:val="Opstilling-punkttegn"/>
        <w:numPr>
          <w:ilvl w:val="0"/>
          <w:numId w:val="0"/>
        </w:numPr>
        <w:spacing w:line="240" w:lineRule="auto"/>
        <w:jc w:val="both"/>
        <w:rPr>
          <w:rFonts w:ascii="Fira Sans" w:hAnsi="Fira Sans"/>
          <w:sz w:val="28"/>
          <w:szCs w:val="28"/>
        </w:rPr>
      </w:pPr>
      <w:r>
        <w:rPr>
          <w:rFonts w:ascii="Fira Sans" w:hAnsi="Fira Sans"/>
          <w:sz w:val="28"/>
          <w:szCs w:val="28"/>
        </w:rPr>
        <w:t>TIPS</w:t>
      </w:r>
    </w:p>
    <w:p w14:paraId="352A37CE" w14:textId="77777777" w:rsidR="00FF35CF" w:rsidRPr="00FF35CF" w:rsidRDefault="0069018E" w:rsidP="00A02794">
      <w:pPr>
        <w:pStyle w:val="Opstilling-punkttegn"/>
        <w:numPr>
          <w:ilvl w:val="0"/>
          <w:numId w:val="0"/>
        </w:numPr>
        <w:spacing w:line="240" w:lineRule="auto"/>
        <w:jc w:val="both"/>
        <w:rPr>
          <w:rFonts w:ascii="Garamond" w:hAnsi="Garamond"/>
          <w:sz w:val="24"/>
          <w:szCs w:val="24"/>
        </w:rPr>
      </w:pPr>
      <w:r w:rsidRPr="00FF35CF">
        <w:rPr>
          <w:rFonts w:ascii="Garamond" w:hAnsi="Garamond"/>
          <w:sz w:val="24"/>
          <w:szCs w:val="24"/>
        </w:rPr>
        <w:t>Til at forklare princippet om, at der bygges videre på det foregående, kan det være en hjælp at bruge billede af legoklodser.</w:t>
      </w:r>
    </w:p>
    <w:p w14:paraId="27111AB2" w14:textId="2C487644" w:rsidR="0069018E" w:rsidRPr="00FF35CF" w:rsidRDefault="0069018E" w:rsidP="00A02794">
      <w:pPr>
        <w:pStyle w:val="Opstilling-punkttegn"/>
        <w:numPr>
          <w:ilvl w:val="0"/>
          <w:numId w:val="0"/>
        </w:numPr>
        <w:spacing w:line="240" w:lineRule="auto"/>
        <w:jc w:val="both"/>
        <w:rPr>
          <w:rFonts w:ascii="Garamond" w:hAnsi="Garamond"/>
          <w:sz w:val="24"/>
          <w:szCs w:val="24"/>
        </w:rPr>
      </w:pPr>
      <w:r w:rsidRPr="00FF35CF">
        <w:rPr>
          <w:rFonts w:ascii="Garamond" w:hAnsi="Garamond"/>
          <w:sz w:val="24"/>
          <w:szCs w:val="24"/>
        </w:rPr>
        <w:t>Ønsker underviser en udbygning af øvelsen, der udfordrer eleverne, vælges en person til at stå i midten. Personen viser først 3- 4 adskilte billeder, der efterfølgende kædes sammen til et forløb. De øvrige elever kommer med forslag til, hvad det kunne være for en fortælling, de lige har se</w:t>
      </w:r>
      <w:r w:rsidR="00F576AA">
        <w:rPr>
          <w:rFonts w:ascii="Garamond" w:hAnsi="Garamond"/>
          <w:sz w:val="24"/>
          <w:szCs w:val="24"/>
        </w:rPr>
        <w:t>t. Minder om ”gæt og grimasser.”</w:t>
      </w:r>
    </w:p>
    <w:p w14:paraId="073134D7" w14:textId="77777777" w:rsidR="0069018E" w:rsidRDefault="0069018E" w:rsidP="005C2AA6">
      <w:pPr>
        <w:shd w:val="clear" w:color="auto" w:fill="FFFFFF"/>
        <w:textAlignment w:val="baseline"/>
        <w:rPr>
          <w:rFonts w:ascii="Fira Sans" w:hAnsi="Fira Sans" w:cs="Times New Roman"/>
          <w:bCs/>
          <w:bdr w:val="none" w:sz="0" w:space="0" w:color="auto" w:frame="1"/>
        </w:rPr>
      </w:pPr>
    </w:p>
    <w:p w14:paraId="68A90006" w14:textId="77777777" w:rsidR="0069018E" w:rsidRDefault="0069018E" w:rsidP="005C2AA6">
      <w:pPr>
        <w:shd w:val="clear" w:color="auto" w:fill="FFFFFF"/>
        <w:textAlignment w:val="baseline"/>
        <w:rPr>
          <w:rFonts w:ascii="Fira Sans" w:hAnsi="Fira Sans" w:cs="Times New Roman"/>
          <w:bCs/>
          <w:bdr w:val="none" w:sz="0" w:space="0" w:color="auto" w:frame="1"/>
        </w:rPr>
      </w:pPr>
    </w:p>
    <w:p w14:paraId="193DCE14" w14:textId="77777777" w:rsidR="0069018E" w:rsidRDefault="0069018E" w:rsidP="005C2AA6">
      <w:pPr>
        <w:shd w:val="clear" w:color="auto" w:fill="FFFFFF"/>
        <w:textAlignment w:val="baseline"/>
        <w:rPr>
          <w:rFonts w:ascii="Fira Sans" w:hAnsi="Fira Sans" w:cs="Times New Roman"/>
          <w:bCs/>
          <w:bdr w:val="none" w:sz="0" w:space="0" w:color="auto" w:frame="1"/>
        </w:rPr>
      </w:pPr>
    </w:p>
    <w:p w14:paraId="73179AB9" w14:textId="77777777" w:rsidR="0069018E" w:rsidRPr="0069018E" w:rsidRDefault="0069018E" w:rsidP="005C2AA6">
      <w:pPr>
        <w:shd w:val="clear" w:color="auto" w:fill="FFFFFF"/>
        <w:textAlignment w:val="baseline"/>
        <w:rPr>
          <w:rFonts w:ascii="Fira Sans" w:hAnsi="Fira Sans" w:cs="Times New Roman"/>
          <w:bCs/>
          <w:bdr w:val="none" w:sz="0" w:space="0" w:color="auto" w:frame="1"/>
        </w:rPr>
      </w:pPr>
    </w:p>
    <w:p w14:paraId="686570B0" w14:textId="77777777" w:rsidR="005C2AA6" w:rsidRDefault="005C2AA6" w:rsidP="005C2AA6">
      <w:pPr>
        <w:shd w:val="clear" w:color="auto" w:fill="FFFFFF"/>
        <w:textAlignment w:val="baseline"/>
        <w:rPr>
          <w:rFonts w:ascii="Garamond" w:hAnsi="Garamond" w:cs="Times New Roman"/>
          <w:color w:val="2B2B2B"/>
        </w:rPr>
      </w:pPr>
    </w:p>
    <w:bookmarkEnd w:id="0"/>
    <w:p w14:paraId="1FDE4346" w14:textId="6317809E" w:rsidR="002424B6" w:rsidRPr="00FF35CF" w:rsidRDefault="002424B6" w:rsidP="00FF35CF">
      <w:pPr>
        <w:shd w:val="clear" w:color="auto" w:fill="FFFFFF"/>
        <w:spacing w:after="360"/>
        <w:textAlignment w:val="baseline"/>
        <w:rPr>
          <w:rFonts w:ascii="Garamond" w:hAnsi="Garamond" w:cs="Times New Roman"/>
          <w:color w:val="2B2B2B"/>
        </w:rPr>
      </w:pPr>
    </w:p>
    <w:sectPr w:rsidR="002424B6" w:rsidRPr="00FF35CF" w:rsidSect="00F3501F">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ECCD1" w14:textId="77777777" w:rsidR="00041DAF" w:rsidRDefault="00041DAF" w:rsidP="002707B2">
      <w:r>
        <w:separator/>
      </w:r>
    </w:p>
  </w:endnote>
  <w:endnote w:type="continuationSeparator" w:id="0">
    <w:p w14:paraId="065EBA96" w14:textId="77777777" w:rsidR="00041DAF" w:rsidRDefault="00041DAF" w:rsidP="0027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Fira Sans Light">
    <w:panose1 w:val="020B0403050000020004"/>
    <w:charset w:val="00"/>
    <w:family w:val="swiss"/>
    <w:pitch w:val="variable"/>
    <w:sig w:usb0="600002FF" w:usb1="02000001" w:usb2="00000000" w:usb3="00000000" w:csb0="0000019F" w:csb1="00000000"/>
  </w:font>
  <w:font w:name="Fira Sans">
    <w:panose1 w:val="020B0503050000020004"/>
    <w:charset w:val="00"/>
    <w:family w:val="swiss"/>
    <w:pitch w:val="variable"/>
    <w:sig w:usb0="600002FF" w:usb1="02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A1C1B" w14:textId="77777777" w:rsidR="0096544B" w:rsidRDefault="0096544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A315F" w14:textId="5A3D8F80" w:rsidR="005571D4" w:rsidRDefault="005571D4" w:rsidP="002424B6">
    <w:pPr>
      <w:pStyle w:val="Sidefod"/>
      <w:jc w:val="center"/>
      <w:rPr>
        <w:rFonts w:ascii="Fira Sans" w:hAnsi="Fira Sans"/>
        <w:sz w:val="18"/>
        <w:szCs w:val="18"/>
      </w:rPr>
    </w:pPr>
    <w:r>
      <w:rPr>
        <w:rFonts w:ascii="Fira Sans" w:hAnsi="Fira Sans"/>
        <w:noProof/>
        <w:sz w:val="18"/>
        <w:szCs w:val="18"/>
        <w:lang w:eastAsia="da-DK"/>
      </w:rPr>
      <w:drawing>
        <wp:anchor distT="0" distB="0" distL="114300" distR="114300" simplePos="0" relativeHeight="251659264" behindDoc="0" locked="0" layoutInCell="1" allowOverlap="1" wp14:anchorId="47113404" wp14:editId="24A11CED">
          <wp:simplePos x="0" y="0"/>
          <wp:positionH relativeFrom="margin">
            <wp:posOffset>2514600</wp:posOffset>
          </wp:positionH>
          <wp:positionV relativeFrom="margin">
            <wp:posOffset>8458200</wp:posOffset>
          </wp:positionV>
          <wp:extent cx="922655" cy="447040"/>
          <wp:effectExtent l="0" t="0" r="0" b="1016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Flogo_sort.png"/>
                  <pic:cNvPicPr/>
                </pic:nvPicPr>
                <pic:blipFill>
                  <a:blip r:embed="rId1">
                    <a:extLst>
                      <a:ext uri="{28A0092B-C50C-407E-A947-70E740481C1C}">
                        <a14:useLocalDpi xmlns:a14="http://schemas.microsoft.com/office/drawing/2010/main" val="0"/>
                      </a:ext>
                    </a:extLst>
                  </a:blip>
                  <a:stretch>
                    <a:fillRect/>
                  </a:stretch>
                </pic:blipFill>
                <pic:spPr>
                  <a:xfrm>
                    <a:off x="0" y="0"/>
                    <a:ext cx="922655" cy="447040"/>
                  </a:xfrm>
                  <a:prstGeom prst="rect">
                    <a:avLst/>
                  </a:prstGeom>
                </pic:spPr>
              </pic:pic>
            </a:graphicData>
          </a:graphic>
        </wp:anchor>
      </w:drawing>
    </w:r>
  </w:p>
  <w:p w14:paraId="3984D2F1" w14:textId="77777777" w:rsidR="005571D4" w:rsidRDefault="005571D4" w:rsidP="002424B6">
    <w:pPr>
      <w:pStyle w:val="Sidefod"/>
      <w:jc w:val="center"/>
      <w:rPr>
        <w:rFonts w:ascii="Fira Sans" w:hAnsi="Fira Sans"/>
        <w:sz w:val="18"/>
        <w:szCs w:val="18"/>
      </w:rPr>
    </w:pPr>
  </w:p>
  <w:p w14:paraId="5E290422" w14:textId="77777777" w:rsidR="00FB174B" w:rsidRDefault="00FB174B" w:rsidP="002424B6">
    <w:pPr>
      <w:pStyle w:val="Sidefod"/>
      <w:jc w:val="center"/>
      <w:rPr>
        <w:rFonts w:ascii="Fira Sans" w:hAnsi="Fira Sans"/>
        <w:sz w:val="18"/>
        <w:szCs w:val="18"/>
      </w:rPr>
    </w:pPr>
  </w:p>
  <w:p w14:paraId="46CE0475" w14:textId="77777777" w:rsidR="00D21EFC" w:rsidRDefault="00D21EFC" w:rsidP="002424B6">
    <w:pPr>
      <w:pStyle w:val="Sidefod"/>
      <w:jc w:val="center"/>
      <w:rPr>
        <w:rFonts w:ascii="Fira Sans" w:hAnsi="Fira Sans"/>
        <w:sz w:val="18"/>
        <w:szCs w:val="18"/>
      </w:rPr>
    </w:pPr>
  </w:p>
  <w:p w14:paraId="379D41B1" w14:textId="77777777" w:rsidR="005571D4" w:rsidRPr="002424B6" w:rsidRDefault="005571D4" w:rsidP="002424B6">
    <w:pPr>
      <w:pStyle w:val="Sidefod"/>
      <w:jc w:val="center"/>
      <w:rPr>
        <w:rFonts w:ascii="Fira Sans" w:hAnsi="Fira Sans"/>
        <w:sz w:val="18"/>
        <w:szCs w:val="18"/>
      </w:rPr>
    </w:pPr>
    <w:r w:rsidRPr="002424B6">
      <w:rPr>
        <w:rFonts w:ascii="Fira Sans" w:hAnsi="Fira Sans"/>
        <w:sz w:val="18"/>
        <w:szCs w:val="18"/>
      </w:rPr>
      <w:t>Udviklingshæmmedes Landsforbund</w:t>
    </w:r>
  </w:p>
  <w:p w14:paraId="26EDEA7C" w14:textId="77777777" w:rsidR="005571D4" w:rsidRPr="002424B6" w:rsidRDefault="005571D4" w:rsidP="002424B6">
    <w:pPr>
      <w:pStyle w:val="Sidefod"/>
      <w:jc w:val="center"/>
      <w:rPr>
        <w:rFonts w:ascii="Fira Sans" w:hAnsi="Fira Sans"/>
        <w:sz w:val="18"/>
        <w:szCs w:val="18"/>
      </w:rPr>
    </w:pPr>
    <w:r w:rsidRPr="002424B6">
      <w:rPr>
        <w:rFonts w:ascii="Fira Sans" w:hAnsi="Fira Sans"/>
        <w:sz w:val="18"/>
        <w:szCs w:val="18"/>
      </w:rPr>
      <w:t xml:space="preserve">Dæmningen 58 • 7100 Vejle • </w:t>
    </w:r>
    <w:r w:rsidRPr="002424B6">
      <w:rPr>
        <w:rFonts w:ascii="Fira Sans" w:eastAsia="Times New Roman" w:hAnsi="Fira Sans" w:cs="Times New Roman"/>
        <w:color w:val="000000"/>
        <w:sz w:val="18"/>
        <w:szCs w:val="18"/>
        <w:shd w:val="clear" w:color="auto" w:fill="FFFFFF"/>
      </w:rPr>
      <w:t xml:space="preserve">Telefon: </w:t>
    </w:r>
    <w:r w:rsidRPr="0069201E">
      <w:rPr>
        <w:rFonts w:ascii="Fira Sans" w:eastAsia="Times New Roman" w:hAnsi="Fira Sans" w:cs="Times New Roman"/>
        <w:color w:val="000000"/>
        <w:sz w:val="18"/>
        <w:szCs w:val="18"/>
        <w:shd w:val="clear" w:color="auto" w:fill="FFFFFF"/>
      </w:rPr>
      <w:t>7572 4688</w:t>
    </w:r>
    <w:r w:rsidRPr="002424B6">
      <w:rPr>
        <w:rFonts w:ascii="Fira Sans" w:eastAsia="Times New Roman" w:hAnsi="Fira Sans" w:cs="Times New Roman"/>
        <w:color w:val="000000"/>
        <w:sz w:val="18"/>
        <w:szCs w:val="18"/>
        <w:shd w:val="clear" w:color="auto" w:fill="FFFFFF"/>
      </w:rPr>
      <w:t xml:space="preserve"> • </w:t>
    </w:r>
    <w:hyperlink r:id="rId2" w:history="1">
      <w:r w:rsidRPr="0096544B">
        <w:rPr>
          <w:rStyle w:val="Hyperlink"/>
          <w:rFonts w:ascii="Fira Sans" w:eastAsia="Times New Roman" w:hAnsi="Fira Sans" w:cs="Times New Roman"/>
          <w:color w:val="auto"/>
          <w:sz w:val="18"/>
          <w:szCs w:val="18"/>
          <w:u w:val="none"/>
          <w:shd w:val="clear" w:color="auto" w:fill="FFFFFF"/>
        </w:rPr>
        <w:t>ulf@ulf.dk</w:t>
      </w:r>
    </w:hyperlink>
    <w:r w:rsidRPr="0096544B">
      <w:rPr>
        <w:rFonts w:ascii="Fira Sans" w:eastAsia="Times New Roman" w:hAnsi="Fira Sans" w:cs="Times New Roman"/>
        <w:sz w:val="18"/>
        <w:szCs w:val="18"/>
        <w:shd w:val="clear" w:color="auto" w:fill="FFFFFF"/>
      </w:rPr>
      <w:t xml:space="preserve"> •</w:t>
    </w:r>
    <w:r w:rsidRPr="002424B6">
      <w:rPr>
        <w:rFonts w:ascii="Fira Sans" w:eastAsia="Times New Roman" w:hAnsi="Fira Sans" w:cs="Times New Roman"/>
        <w:color w:val="000000"/>
        <w:sz w:val="18"/>
        <w:szCs w:val="18"/>
        <w:shd w:val="clear" w:color="auto" w:fill="FFFFFF"/>
      </w:rPr>
      <w:t xml:space="preserve"> www.ulf.dk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933A0" w14:textId="77777777" w:rsidR="0096544B" w:rsidRDefault="0096544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EF5D5" w14:textId="77777777" w:rsidR="00041DAF" w:rsidRDefault="00041DAF" w:rsidP="002707B2">
      <w:r>
        <w:separator/>
      </w:r>
    </w:p>
  </w:footnote>
  <w:footnote w:type="continuationSeparator" w:id="0">
    <w:p w14:paraId="3C8E921E" w14:textId="77777777" w:rsidR="00041DAF" w:rsidRDefault="00041DAF" w:rsidP="00270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60A20" w14:textId="77777777" w:rsidR="0096544B" w:rsidRDefault="0096544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27678" w14:textId="792852F5" w:rsidR="005571D4" w:rsidRDefault="005571D4">
    <w:pPr>
      <w:pStyle w:val="Sidehoved"/>
    </w:pPr>
    <w:r>
      <w:rPr>
        <w:noProof/>
        <w:lang w:eastAsia="da-DK"/>
      </w:rPr>
      <w:drawing>
        <wp:anchor distT="0" distB="0" distL="114300" distR="114300" simplePos="0" relativeHeight="251658240" behindDoc="0" locked="0" layoutInCell="1" allowOverlap="1" wp14:anchorId="0DFC5BC2" wp14:editId="588A63CB">
          <wp:simplePos x="0" y="0"/>
          <wp:positionH relativeFrom="margin">
            <wp:posOffset>4000500</wp:posOffset>
          </wp:positionH>
          <wp:positionV relativeFrom="margin">
            <wp:posOffset>-457200</wp:posOffset>
          </wp:positionV>
          <wp:extent cx="2461895"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rslag_venskaberen_word.png"/>
                  <pic:cNvPicPr/>
                </pic:nvPicPr>
                <pic:blipFill>
                  <a:blip r:embed="rId1">
                    <a:extLst>
                      <a:ext uri="{28A0092B-C50C-407E-A947-70E740481C1C}">
                        <a14:useLocalDpi xmlns:a14="http://schemas.microsoft.com/office/drawing/2010/main" val="0"/>
                      </a:ext>
                    </a:extLst>
                  </a:blip>
                  <a:stretch>
                    <a:fillRect/>
                  </a:stretch>
                </pic:blipFill>
                <pic:spPr>
                  <a:xfrm>
                    <a:off x="0" y="0"/>
                    <a:ext cx="2461895"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CE953" w14:textId="77777777" w:rsidR="0096544B" w:rsidRDefault="0096544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182C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nsid w:val="FFFFFF89"/>
    <w:multiLevelType w:val="singleLevel"/>
    <w:tmpl w:val="7F3C8A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428644D5"/>
    <w:multiLevelType w:val="hybridMultilevel"/>
    <w:tmpl w:val="B5C282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8AA4C9F"/>
    <w:multiLevelType w:val="hybridMultilevel"/>
    <w:tmpl w:val="84CAB2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18C4A33"/>
    <w:multiLevelType w:val="hybridMultilevel"/>
    <w:tmpl w:val="9AEE1C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2707B2"/>
    <w:rsid w:val="00041DAF"/>
    <w:rsid w:val="00231A83"/>
    <w:rsid w:val="002424B6"/>
    <w:rsid w:val="002707B2"/>
    <w:rsid w:val="003A09BB"/>
    <w:rsid w:val="005571D4"/>
    <w:rsid w:val="005C2AA6"/>
    <w:rsid w:val="005D4E9C"/>
    <w:rsid w:val="00627AE6"/>
    <w:rsid w:val="0069018E"/>
    <w:rsid w:val="007C5C19"/>
    <w:rsid w:val="007D689F"/>
    <w:rsid w:val="007F1024"/>
    <w:rsid w:val="00823EC7"/>
    <w:rsid w:val="008A09CA"/>
    <w:rsid w:val="0096544B"/>
    <w:rsid w:val="00A02794"/>
    <w:rsid w:val="00AB64F1"/>
    <w:rsid w:val="00D21EFC"/>
    <w:rsid w:val="00D56A9C"/>
    <w:rsid w:val="00F3501F"/>
    <w:rsid w:val="00F576AA"/>
    <w:rsid w:val="00FB174B"/>
    <w:rsid w:val="00FF35C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75D4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A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707B2"/>
    <w:pPr>
      <w:tabs>
        <w:tab w:val="center" w:pos="4153"/>
        <w:tab w:val="right" w:pos="8306"/>
      </w:tabs>
    </w:pPr>
  </w:style>
  <w:style w:type="character" w:customStyle="1" w:styleId="SidehovedTegn">
    <w:name w:val="Sidehoved Tegn"/>
    <w:basedOn w:val="Standardskrifttypeiafsnit"/>
    <w:link w:val="Sidehoved"/>
    <w:uiPriority w:val="99"/>
    <w:rsid w:val="002707B2"/>
  </w:style>
  <w:style w:type="paragraph" w:styleId="Sidefod">
    <w:name w:val="footer"/>
    <w:basedOn w:val="Normal"/>
    <w:link w:val="SidefodTegn"/>
    <w:uiPriority w:val="99"/>
    <w:unhideWhenUsed/>
    <w:rsid w:val="002707B2"/>
    <w:pPr>
      <w:tabs>
        <w:tab w:val="center" w:pos="4153"/>
        <w:tab w:val="right" w:pos="8306"/>
      </w:tabs>
    </w:pPr>
  </w:style>
  <w:style w:type="character" w:customStyle="1" w:styleId="SidefodTegn">
    <w:name w:val="Sidefod Tegn"/>
    <w:basedOn w:val="Standardskrifttypeiafsnit"/>
    <w:link w:val="Sidefod"/>
    <w:uiPriority w:val="99"/>
    <w:rsid w:val="002707B2"/>
  </w:style>
  <w:style w:type="paragraph" w:styleId="Markeringsbobletekst">
    <w:name w:val="Balloon Text"/>
    <w:basedOn w:val="Normal"/>
    <w:link w:val="MarkeringsbobletekstTegn"/>
    <w:uiPriority w:val="99"/>
    <w:semiHidden/>
    <w:unhideWhenUsed/>
    <w:rsid w:val="002707B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707B2"/>
    <w:rPr>
      <w:rFonts w:ascii="Lucida Grande" w:hAnsi="Lucida Grande" w:cs="Lucida Grande"/>
      <w:sz w:val="18"/>
      <w:szCs w:val="18"/>
    </w:rPr>
  </w:style>
  <w:style w:type="character" w:styleId="Hyperlink">
    <w:name w:val="Hyperlink"/>
    <w:basedOn w:val="Standardskrifttypeiafsnit"/>
    <w:uiPriority w:val="99"/>
    <w:unhideWhenUsed/>
    <w:rsid w:val="002424B6"/>
    <w:rPr>
      <w:color w:val="0000FF" w:themeColor="hyperlink"/>
      <w:u w:val="single"/>
    </w:rPr>
  </w:style>
  <w:style w:type="paragraph" w:styleId="Indholdsfortegnelse2">
    <w:name w:val="toc 2"/>
    <w:basedOn w:val="Normal"/>
    <w:next w:val="Normal"/>
    <w:autoRedefine/>
    <w:uiPriority w:val="39"/>
    <w:unhideWhenUsed/>
    <w:rsid w:val="00AB64F1"/>
    <w:pPr>
      <w:ind w:left="240"/>
    </w:pPr>
  </w:style>
  <w:style w:type="paragraph" w:styleId="Indholdsfortegnelse1">
    <w:name w:val="toc 1"/>
    <w:basedOn w:val="Normal"/>
    <w:next w:val="Normal"/>
    <w:autoRedefine/>
    <w:uiPriority w:val="39"/>
    <w:unhideWhenUsed/>
    <w:rsid w:val="00F3501F"/>
    <w:pPr>
      <w:spacing w:after="100"/>
    </w:pPr>
    <w:rPr>
      <w:rFonts w:ascii="Garamond" w:hAnsi="Garamond"/>
    </w:rPr>
  </w:style>
  <w:style w:type="paragraph" w:customStyle="1" w:styleId="ULF-venskaberen">
    <w:name w:val="ULF - venskaberen"/>
    <w:basedOn w:val="Normal"/>
    <w:qFormat/>
    <w:rsid w:val="00AB64F1"/>
    <w:pPr>
      <w:shd w:val="clear" w:color="auto" w:fill="FFFFFF"/>
      <w:textAlignment w:val="baseline"/>
    </w:pPr>
    <w:rPr>
      <w:rFonts w:ascii="Fira Sans Light" w:hAnsi="Fira Sans Light" w:cs="Times New Roman"/>
      <w:bCs/>
      <w:bdr w:val="none" w:sz="0" w:space="0" w:color="auto" w:frame="1"/>
    </w:rPr>
  </w:style>
  <w:style w:type="paragraph" w:styleId="Indholdsfortegnelse3">
    <w:name w:val="toc 3"/>
    <w:basedOn w:val="Normal"/>
    <w:next w:val="Normal"/>
    <w:autoRedefine/>
    <w:uiPriority w:val="39"/>
    <w:unhideWhenUsed/>
    <w:rsid w:val="00AB64F1"/>
    <w:pPr>
      <w:ind w:left="480"/>
    </w:pPr>
  </w:style>
  <w:style w:type="paragraph" w:styleId="Indholdsfortegnelse4">
    <w:name w:val="toc 4"/>
    <w:basedOn w:val="Normal"/>
    <w:next w:val="Normal"/>
    <w:autoRedefine/>
    <w:uiPriority w:val="39"/>
    <w:unhideWhenUsed/>
    <w:rsid w:val="00AB64F1"/>
    <w:pPr>
      <w:ind w:left="720"/>
    </w:pPr>
  </w:style>
  <w:style w:type="paragraph" w:styleId="Indholdsfortegnelse5">
    <w:name w:val="toc 5"/>
    <w:basedOn w:val="Normal"/>
    <w:next w:val="Normal"/>
    <w:autoRedefine/>
    <w:uiPriority w:val="39"/>
    <w:unhideWhenUsed/>
    <w:rsid w:val="00AB64F1"/>
    <w:pPr>
      <w:ind w:left="960"/>
    </w:pPr>
  </w:style>
  <w:style w:type="paragraph" w:styleId="Indholdsfortegnelse6">
    <w:name w:val="toc 6"/>
    <w:basedOn w:val="Normal"/>
    <w:next w:val="Normal"/>
    <w:autoRedefine/>
    <w:uiPriority w:val="39"/>
    <w:unhideWhenUsed/>
    <w:rsid w:val="00AB64F1"/>
    <w:pPr>
      <w:ind w:left="1200"/>
    </w:pPr>
  </w:style>
  <w:style w:type="paragraph" w:styleId="Indholdsfortegnelse7">
    <w:name w:val="toc 7"/>
    <w:basedOn w:val="Normal"/>
    <w:next w:val="Normal"/>
    <w:autoRedefine/>
    <w:uiPriority w:val="39"/>
    <w:unhideWhenUsed/>
    <w:rsid w:val="00AB64F1"/>
    <w:pPr>
      <w:ind w:left="1440"/>
    </w:pPr>
  </w:style>
  <w:style w:type="paragraph" w:styleId="Indholdsfortegnelse8">
    <w:name w:val="toc 8"/>
    <w:basedOn w:val="Normal"/>
    <w:next w:val="Normal"/>
    <w:autoRedefine/>
    <w:uiPriority w:val="39"/>
    <w:unhideWhenUsed/>
    <w:rsid w:val="00AB64F1"/>
    <w:pPr>
      <w:ind w:left="1680"/>
    </w:pPr>
  </w:style>
  <w:style w:type="paragraph" w:styleId="Indholdsfortegnelse9">
    <w:name w:val="toc 9"/>
    <w:basedOn w:val="Normal"/>
    <w:next w:val="Normal"/>
    <w:autoRedefine/>
    <w:uiPriority w:val="39"/>
    <w:unhideWhenUsed/>
    <w:rsid w:val="00AB64F1"/>
    <w:pPr>
      <w:ind w:left="1920"/>
    </w:pPr>
  </w:style>
  <w:style w:type="paragraph" w:styleId="Ingenafstand">
    <w:name w:val="No Spacing"/>
    <w:uiPriority w:val="1"/>
    <w:qFormat/>
    <w:rsid w:val="0069018E"/>
    <w:rPr>
      <w:rFonts w:eastAsiaTheme="minorHAnsi"/>
      <w:sz w:val="22"/>
      <w:szCs w:val="22"/>
    </w:rPr>
  </w:style>
  <w:style w:type="paragraph" w:styleId="Opstilling-punkttegn">
    <w:name w:val="List Bullet"/>
    <w:basedOn w:val="Normal"/>
    <w:uiPriority w:val="99"/>
    <w:unhideWhenUsed/>
    <w:rsid w:val="0069018E"/>
    <w:pPr>
      <w:numPr>
        <w:numId w:val="1"/>
      </w:numPr>
      <w:spacing w:after="200" w:line="276" w:lineRule="auto"/>
      <w:contextualSpacing/>
    </w:pPr>
    <w:rPr>
      <w:rFonts w:eastAsiaTheme="minorHAnsi"/>
      <w:sz w:val="22"/>
      <w:szCs w:val="22"/>
    </w:rPr>
  </w:style>
  <w:style w:type="paragraph" w:styleId="Opstilling-punkttegn2">
    <w:name w:val="List Bullet 2"/>
    <w:basedOn w:val="Normal"/>
    <w:uiPriority w:val="99"/>
    <w:unhideWhenUsed/>
    <w:rsid w:val="0069018E"/>
    <w:pPr>
      <w:numPr>
        <w:numId w:val="2"/>
      </w:numPr>
      <w:spacing w:after="200" w:line="276" w:lineRule="auto"/>
      <w:contextualSpacing/>
    </w:pPr>
    <w:rPr>
      <w:rFonts w:eastAsiaTheme="minorHAnsi"/>
      <w:sz w:val="22"/>
      <w:szCs w:val="22"/>
    </w:rPr>
  </w:style>
  <w:style w:type="paragraph" w:customStyle="1" w:styleId="Bokstips">
    <w:name w:val="Boks tips"/>
    <w:basedOn w:val="Normal"/>
    <w:qFormat/>
    <w:rsid w:val="0069018E"/>
    <w:pPr>
      <w:spacing w:before="240" w:line="276" w:lineRule="auto"/>
    </w:pPr>
    <w:rPr>
      <w:rFonts w:eastAsiaTheme="minorHAnsi"/>
      <w:bCs/>
      <w:color w:val="FF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A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707B2"/>
    <w:pPr>
      <w:tabs>
        <w:tab w:val="center" w:pos="4153"/>
        <w:tab w:val="right" w:pos="8306"/>
      </w:tabs>
    </w:pPr>
  </w:style>
  <w:style w:type="character" w:customStyle="1" w:styleId="SidehovedTegn">
    <w:name w:val="Sidehoved Tegn"/>
    <w:basedOn w:val="Standardskrifttypeiafsnit"/>
    <w:link w:val="Sidehoved"/>
    <w:uiPriority w:val="99"/>
    <w:rsid w:val="002707B2"/>
  </w:style>
  <w:style w:type="paragraph" w:styleId="Sidefod">
    <w:name w:val="footer"/>
    <w:basedOn w:val="Normal"/>
    <w:link w:val="SidefodTegn"/>
    <w:uiPriority w:val="99"/>
    <w:unhideWhenUsed/>
    <w:rsid w:val="002707B2"/>
    <w:pPr>
      <w:tabs>
        <w:tab w:val="center" w:pos="4153"/>
        <w:tab w:val="right" w:pos="8306"/>
      </w:tabs>
    </w:pPr>
  </w:style>
  <w:style w:type="character" w:customStyle="1" w:styleId="SidefodTegn">
    <w:name w:val="Sidefod Tegn"/>
    <w:basedOn w:val="Standardskrifttypeiafsnit"/>
    <w:link w:val="Sidefod"/>
    <w:uiPriority w:val="99"/>
    <w:rsid w:val="002707B2"/>
  </w:style>
  <w:style w:type="paragraph" w:styleId="Markeringsbobletekst">
    <w:name w:val="Balloon Text"/>
    <w:basedOn w:val="Normal"/>
    <w:link w:val="MarkeringsbobletekstTegn"/>
    <w:uiPriority w:val="99"/>
    <w:semiHidden/>
    <w:unhideWhenUsed/>
    <w:rsid w:val="002707B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707B2"/>
    <w:rPr>
      <w:rFonts w:ascii="Lucida Grande" w:hAnsi="Lucida Grande" w:cs="Lucida Grande"/>
      <w:sz w:val="18"/>
      <w:szCs w:val="18"/>
    </w:rPr>
  </w:style>
  <w:style w:type="character" w:styleId="Hyperlink">
    <w:name w:val="Hyperlink"/>
    <w:basedOn w:val="Standardskrifttypeiafsnit"/>
    <w:uiPriority w:val="99"/>
    <w:unhideWhenUsed/>
    <w:rsid w:val="002424B6"/>
    <w:rPr>
      <w:color w:val="0000FF" w:themeColor="hyperlink"/>
      <w:u w:val="single"/>
    </w:rPr>
  </w:style>
  <w:style w:type="paragraph" w:styleId="Indholdsfortegnelse2">
    <w:name w:val="toc 2"/>
    <w:basedOn w:val="Normal"/>
    <w:next w:val="Normal"/>
    <w:autoRedefine/>
    <w:uiPriority w:val="39"/>
    <w:unhideWhenUsed/>
    <w:rsid w:val="00AB64F1"/>
    <w:pPr>
      <w:ind w:left="240"/>
    </w:pPr>
  </w:style>
  <w:style w:type="paragraph" w:styleId="Indholdsfortegnelse1">
    <w:name w:val="toc 1"/>
    <w:basedOn w:val="Normal"/>
    <w:next w:val="Normal"/>
    <w:autoRedefine/>
    <w:uiPriority w:val="39"/>
    <w:unhideWhenUsed/>
    <w:rsid w:val="00F3501F"/>
    <w:pPr>
      <w:spacing w:after="100"/>
    </w:pPr>
    <w:rPr>
      <w:rFonts w:ascii="Garamond" w:hAnsi="Garamond"/>
    </w:rPr>
  </w:style>
  <w:style w:type="paragraph" w:customStyle="1" w:styleId="ULF-venskaberen">
    <w:name w:val="ULF - venskaberen"/>
    <w:basedOn w:val="Normal"/>
    <w:qFormat/>
    <w:rsid w:val="00AB64F1"/>
    <w:pPr>
      <w:shd w:val="clear" w:color="auto" w:fill="FFFFFF"/>
      <w:textAlignment w:val="baseline"/>
    </w:pPr>
    <w:rPr>
      <w:rFonts w:ascii="Fira Sans Light" w:hAnsi="Fira Sans Light" w:cs="Times New Roman"/>
      <w:bCs/>
      <w:bdr w:val="none" w:sz="0" w:space="0" w:color="auto" w:frame="1"/>
    </w:rPr>
  </w:style>
  <w:style w:type="paragraph" w:styleId="Indholdsfortegnelse3">
    <w:name w:val="toc 3"/>
    <w:basedOn w:val="Normal"/>
    <w:next w:val="Normal"/>
    <w:autoRedefine/>
    <w:uiPriority w:val="39"/>
    <w:unhideWhenUsed/>
    <w:rsid w:val="00AB64F1"/>
    <w:pPr>
      <w:ind w:left="480"/>
    </w:pPr>
  </w:style>
  <w:style w:type="paragraph" w:styleId="Indholdsfortegnelse4">
    <w:name w:val="toc 4"/>
    <w:basedOn w:val="Normal"/>
    <w:next w:val="Normal"/>
    <w:autoRedefine/>
    <w:uiPriority w:val="39"/>
    <w:unhideWhenUsed/>
    <w:rsid w:val="00AB64F1"/>
    <w:pPr>
      <w:ind w:left="720"/>
    </w:pPr>
  </w:style>
  <w:style w:type="paragraph" w:styleId="Indholdsfortegnelse5">
    <w:name w:val="toc 5"/>
    <w:basedOn w:val="Normal"/>
    <w:next w:val="Normal"/>
    <w:autoRedefine/>
    <w:uiPriority w:val="39"/>
    <w:unhideWhenUsed/>
    <w:rsid w:val="00AB64F1"/>
    <w:pPr>
      <w:ind w:left="960"/>
    </w:pPr>
  </w:style>
  <w:style w:type="paragraph" w:styleId="Indholdsfortegnelse6">
    <w:name w:val="toc 6"/>
    <w:basedOn w:val="Normal"/>
    <w:next w:val="Normal"/>
    <w:autoRedefine/>
    <w:uiPriority w:val="39"/>
    <w:unhideWhenUsed/>
    <w:rsid w:val="00AB64F1"/>
    <w:pPr>
      <w:ind w:left="1200"/>
    </w:pPr>
  </w:style>
  <w:style w:type="paragraph" w:styleId="Indholdsfortegnelse7">
    <w:name w:val="toc 7"/>
    <w:basedOn w:val="Normal"/>
    <w:next w:val="Normal"/>
    <w:autoRedefine/>
    <w:uiPriority w:val="39"/>
    <w:unhideWhenUsed/>
    <w:rsid w:val="00AB64F1"/>
    <w:pPr>
      <w:ind w:left="1440"/>
    </w:pPr>
  </w:style>
  <w:style w:type="paragraph" w:styleId="Indholdsfortegnelse8">
    <w:name w:val="toc 8"/>
    <w:basedOn w:val="Normal"/>
    <w:next w:val="Normal"/>
    <w:autoRedefine/>
    <w:uiPriority w:val="39"/>
    <w:unhideWhenUsed/>
    <w:rsid w:val="00AB64F1"/>
    <w:pPr>
      <w:ind w:left="1680"/>
    </w:pPr>
  </w:style>
  <w:style w:type="paragraph" w:styleId="Indholdsfortegnelse9">
    <w:name w:val="toc 9"/>
    <w:basedOn w:val="Normal"/>
    <w:next w:val="Normal"/>
    <w:autoRedefine/>
    <w:uiPriority w:val="39"/>
    <w:unhideWhenUsed/>
    <w:rsid w:val="00AB64F1"/>
    <w:pPr>
      <w:ind w:left="1920"/>
    </w:pPr>
  </w:style>
  <w:style w:type="paragraph" w:styleId="Ingenafstand">
    <w:name w:val="No Spacing"/>
    <w:uiPriority w:val="1"/>
    <w:qFormat/>
    <w:rsid w:val="0069018E"/>
    <w:rPr>
      <w:rFonts w:eastAsiaTheme="minorHAnsi"/>
      <w:sz w:val="22"/>
      <w:szCs w:val="22"/>
    </w:rPr>
  </w:style>
  <w:style w:type="paragraph" w:styleId="Opstilling-punkttegn">
    <w:name w:val="List Bullet"/>
    <w:basedOn w:val="Normal"/>
    <w:uiPriority w:val="99"/>
    <w:unhideWhenUsed/>
    <w:rsid w:val="0069018E"/>
    <w:pPr>
      <w:numPr>
        <w:numId w:val="1"/>
      </w:numPr>
      <w:spacing w:after="200" w:line="276" w:lineRule="auto"/>
      <w:contextualSpacing/>
    </w:pPr>
    <w:rPr>
      <w:rFonts w:eastAsiaTheme="minorHAnsi"/>
      <w:sz w:val="22"/>
      <w:szCs w:val="22"/>
    </w:rPr>
  </w:style>
  <w:style w:type="paragraph" w:styleId="Opstilling-punkttegn2">
    <w:name w:val="List Bullet 2"/>
    <w:basedOn w:val="Normal"/>
    <w:uiPriority w:val="99"/>
    <w:unhideWhenUsed/>
    <w:rsid w:val="0069018E"/>
    <w:pPr>
      <w:numPr>
        <w:numId w:val="2"/>
      </w:numPr>
      <w:spacing w:after="200" w:line="276" w:lineRule="auto"/>
      <w:contextualSpacing/>
    </w:pPr>
    <w:rPr>
      <w:rFonts w:eastAsiaTheme="minorHAnsi"/>
      <w:sz w:val="22"/>
      <w:szCs w:val="22"/>
    </w:rPr>
  </w:style>
  <w:style w:type="paragraph" w:customStyle="1" w:styleId="Bokstips">
    <w:name w:val="Boks tips"/>
    <w:basedOn w:val="Normal"/>
    <w:qFormat/>
    <w:rsid w:val="0069018E"/>
    <w:pPr>
      <w:spacing w:before="240" w:line="276" w:lineRule="auto"/>
    </w:pPr>
    <w:rPr>
      <w:rFonts w:eastAsiaTheme="minorHAnsi"/>
      <w:bCs/>
      <w:color w:val="FF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ulf@ulf.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4CAD9-C80E-45A4-AB50-AA84B877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TDCH</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Næssing</dc:creator>
  <cp:lastModifiedBy>Joan Riis</cp:lastModifiedBy>
  <cp:revision>4</cp:revision>
  <dcterms:created xsi:type="dcterms:W3CDTF">2016-03-28T08:35:00Z</dcterms:created>
  <dcterms:modified xsi:type="dcterms:W3CDTF">2016-03-30T10:15:00Z</dcterms:modified>
</cp:coreProperties>
</file>